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30B3" w14:textId="3DA60D22" w:rsidR="00D275BA" w:rsidRDefault="00D275BA" w:rsidP="00D275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Информация о результатах экспертизы</w:t>
      </w:r>
    </w:p>
    <w:p w14:paraId="7F5BAD99" w14:textId="40662F3A" w:rsidR="00907C64" w:rsidRPr="00E90379" w:rsidRDefault="00D043F3" w:rsidP="00D275BA">
      <w:pPr>
        <w:spacing w:after="0" w:line="240" w:lineRule="auto"/>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 </w:t>
      </w:r>
      <w:r w:rsidR="00D275BA">
        <w:rPr>
          <w:rFonts w:ascii="Times New Roman" w:eastAsia="Times New Roman" w:hAnsi="Times New Roman" w:cs="Times New Roman"/>
          <w:b/>
          <w:sz w:val="28"/>
          <w:szCs w:val="28"/>
        </w:rPr>
        <w:t xml:space="preserve">на </w:t>
      </w:r>
      <w:r w:rsidRPr="00E90379">
        <w:rPr>
          <w:rFonts w:ascii="Times New Roman" w:eastAsia="Times New Roman" w:hAnsi="Times New Roman" w:cs="Times New Roman"/>
          <w:b/>
          <w:sz w:val="28"/>
          <w:szCs w:val="28"/>
        </w:rPr>
        <w:t xml:space="preserve">проект решения Совета депутатов сельского поселения </w:t>
      </w:r>
      <w:proofErr w:type="spellStart"/>
      <w:r w:rsidRPr="00E90379">
        <w:rPr>
          <w:rFonts w:ascii="Times New Roman" w:eastAsia="Times New Roman" w:hAnsi="Times New Roman" w:cs="Times New Roman"/>
          <w:b/>
          <w:sz w:val="28"/>
          <w:szCs w:val="28"/>
        </w:rPr>
        <w:t>Кышик</w:t>
      </w:r>
      <w:proofErr w:type="spellEnd"/>
      <w:r w:rsidRPr="00E90379">
        <w:rPr>
          <w:rFonts w:ascii="Times New Roman" w:eastAsia="Times New Roman" w:hAnsi="Times New Roman" w:cs="Times New Roman"/>
          <w:b/>
          <w:sz w:val="28"/>
          <w:szCs w:val="28"/>
        </w:rPr>
        <w:t xml:space="preserve"> </w:t>
      </w:r>
      <w:r w:rsidR="005B3B52" w:rsidRPr="00E90379">
        <w:rPr>
          <w:rFonts w:ascii="Times New Roman" w:eastAsia="Times New Roman" w:hAnsi="Times New Roman" w:cs="Times New Roman"/>
          <w:b/>
          <w:sz w:val="28"/>
          <w:szCs w:val="28"/>
        </w:rPr>
        <w:br/>
      </w:r>
      <w:r w:rsidRPr="00E90379">
        <w:rPr>
          <w:rFonts w:ascii="Times New Roman" w:eastAsia="Times New Roman" w:hAnsi="Times New Roman" w:cs="Times New Roman"/>
          <w:b/>
          <w:sz w:val="28"/>
          <w:szCs w:val="28"/>
        </w:rPr>
        <w:t xml:space="preserve">«О бюджете сельского поселения </w:t>
      </w:r>
      <w:proofErr w:type="spellStart"/>
      <w:r w:rsidRPr="00E90379">
        <w:rPr>
          <w:rFonts w:ascii="Times New Roman" w:eastAsia="Times New Roman" w:hAnsi="Times New Roman" w:cs="Times New Roman"/>
          <w:b/>
          <w:sz w:val="28"/>
          <w:szCs w:val="28"/>
        </w:rPr>
        <w:t>Кышик</w:t>
      </w:r>
      <w:proofErr w:type="spellEnd"/>
    </w:p>
    <w:p w14:paraId="7B1FCEF3" w14:textId="6F046D0A" w:rsidR="00D043F3" w:rsidRPr="00E90379" w:rsidRDefault="00D043F3" w:rsidP="00D275BA">
      <w:pPr>
        <w:spacing w:after="0" w:line="240" w:lineRule="auto"/>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на </w:t>
      </w:r>
      <w:r w:rsidR="00326E18" w:rsidRPr="00E90379">
        <w:rPr>
          <w:rFonts w:ascii="Times New Roman" w:eastAsia="Times New Roman" w:hAnsi="Times New Roman" w:cs="Times New Roman"/>
          <w:b/>
          <w:sz w:val="28"/>
          <w:szCs w:val="28"/>
        </w:rPr>
        <w:t>202</w:t>
      </w:r>
      <w:r w:rsidR="00A711A1" w:rsidRPr="00E90379">
        <w:rPr>
          <w:rFonts w:ascii="Times New Roman" w:eastAsia="Times New Roman" w:hAnsi="Times New Roman" w:cs="Times New Roman"/>
          <w:b/>
          <w:sz w:val="28"/>
          <w:szCs w:val="28"/>
        </w:rPr>
        <w:t>6</w:t>
      </w:r>
      <w:r w:rsidRPr="00E90379">
        <w:rPr>
          <w:rFonts w:ascii="Times New Roman" w:eastAsia="Times New Roman" w:hAnsi="Times New Roman" w:cs="Times New Roman"/>
          <w:b/>
          <w:sz w:val="28"/>
          <w:szCs w:val="28"/>
        </w:rPr>
        <w:t xml:space="preserve"> год и плановый период </w:t>
      </w:r>
      <w:r w:rsidR="00326E18" w:rsidRPr="00E90379">
        <w:rPr>
          <w:rFonts w:ascii="Times New Roman" w:eastAsia="Times New Roman" w:hAnsi="Times New Roman" w:cs="Times New Roman"/>
          <w:b/>
          <w:sz w:val="28"/>
          <w:szCs w:val="28"/>
        </w:rPr>
        <w:t>202</w:t>
      </w:r>
      <w:r w:rsidR="00A711A1" w:rsidRPr="00E90379">
        <w:rPr>
          <w:rFonts w:ascii="Times New Roman" w:eastAsia="Times New Roman" w:hAnsi="Times New Roman" w:cs="Times New Roman"/>
          <w:b/>
          <w:sz w:val="28"/>
          <w:szCs w:val="28"/>
        </w:rPr>
        <w:t>7</w:t>
      </w:r>
      <w:r w:rsidRPr="00E90379">
        <w:rPr>
          <w:rFonts w:ascii="Times New Roman" w:eastAsia="Times New Roman" w:hAnsi="Times New Roman" w:cs="Times New Roman"/>
          <w:b/>
          <w:sz w:val="28"/>
          <w:szCs w:val="28"/>
        </w:rPr>
        <w:t xml:space="preserve"> и </w:t>
      </w:r>
      <w:r w:rsidR="00326E18" w:rsidRPr="00E90379">
        <w:rPr>
          <w:rFonts w:ascii="Times New Roman" w:eastAsia="Times New Roman" w:hAnsi="Times New Roman" w:cs="Times New Roman"/>
          <w:b/>
          <w:sz w:val="28"/>
          <w:szCs w:val="28"/>
        </w:rPr>
        <w:t>202</w:t>
      </w:r>
      <w:r w:rsidR="00A711A1" w:rsidRPr="00E90379">
        <w:rPr>
          <w:rFonts w:ascii="Times New Roman" w:eastAsia="Times New Roman" w:hAnsi="Times New Roman" w:cs="Times New Roman"/>
          <w:b/>
          <w:sz w:val="28"/>
          <w:szCs w:val="28"/>
        </w:rPr>
        <w:t>8</w:t>
      </w:r>
      <w:r w:rsidRPr="00E90379">
        <w:rPr>
          <w:rFonts w:ascii="Times New Roman" w:eastAsia="Times New Roman" w:hAnsi="Times New Roman" w:cs="Times New Roman"/>
          <w:b/>
          <w:sz w:val="28"/>
          <w:szCs w:val="28"/>
        </w:rPr>
        <w:t xml:space="preserve"> годов»</w:t>
      </w:r>
    </w:p>
    <w:p w14:paraId="0E533099" w14:textId="77777777" w:rsidR="00D043F3" w:rsidRPr="00E90379" w:rsidRDefault="00D043F3" w:rsidP="00C05A79">
      <w:pPr>
        <w:spacing w:after="0"/>
        <w:jc w:val="center"/>
        <w:rPr>
          <w:rFonts w:ascii="Times New Roman" w:eastAsia="Times New Roman" w:hAnsi="Times New Roman" w:cs="Times New Roman"/>
          <w:b/>
          <w:sz w:val="28"/>
          <w:szCs w:val="28"/>
        </w:rPr>
      </w:pPr>
    </w:p>
    <w:p w14:paraId="3C452B80" w14:textId="4667FAD2" w:rsidR="00D043F3" w:rsidRPr="00E90379" w:rsidRDefault="00D043F3" w:rsidP="001A365F">
      <w:pPr>
        <w:numPr>
          <w:ilvl w:val="0"/>
          <w:numId w:val="1"/>
        </w:numPr>
        <w:spacing w:after="0"/>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Общие положения</w:t>
      </w:r>
    </w:p>
    <w:p w14:paraId="22B77956" w14:textId="78DF349E" w:rsidR="00A711A1" w:rsidRPr="00E90379" w:rsidRDefault="00D043F3" w:rsidP="00B26146">
      <w:pPr>
        <w:spacing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Заключение </w:t>
      </w:r>
      <w:r w:rsidR="00C85517" w:rsidRPr="00E90379">
        <w:rPr>
          <w:rFonts w:ascii="Times New Roman" w:hAnsi="Times New Roman" w:cs="Times New Roman"/>
          <w:sz w:val="28"/>
          <w:szCs w:val="28"/>
        </w:rPr>
        <w:t>К</w:t>
      </w:r>
      <w:r w:rsidRPr="00E90379">
        <w:rPr>
          <w:rFonts w:ascii="Times New Roman" w:hAnsi="Times New Roman" w:cs="Times New Roman"/>
          <w:sz w:val="28"/>
          <w:szCs w:val="28"/>
        </w:rPr>
        <w:t>онтрольно-счетной пала</w:t>
      </w:r>
      <w:r w:rsidR="00A711A1" w:rsidRPr="00E90379">
        <w:rPr>
          <w:rFonts w:ascii="Times New Roman" w:hAnsi="Times New Roman" w:cs="Times New Roman"/>
          <w:sz w:val="28"/>
          <w:szCs w:val="28"/>
        </w:rPr>
        <w:t>ты Ханты-Мансийского района на П</w:t>
      </w:r>
      <w:r w:rsidRPr="00E90379">
        <w:rPr>
          <w:rFonts w:ascii="Times New Roman" w:hAnsi="Times New Roman" w:cs="Times New Roman"/>
          <w:sz w:val="28"/>
          <w:szCs w:val="28"/>
        </w:rPr>
        <w:t xml:space="preserve">роект решения Совета депутатов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w:t>
      </w:r>
      <w:r w:rsidR="00261948" w:rsidRPr="00E90379">
        <w:rPr>
          <w:rFonts w:ascii="Times New Roman" w:hAnsi="Times New Roman" w:cs="Times New Roman"/>
          <w:sz w:val="28"/>
          <w:szCs w:val="28"/>
        </w:rPr>
        <w:br/>
      </w:r>
      <w:r w:rsidRPr="00E90379">
        <w:rPr>
          <w:rFonts w:ascii="Times New Roman" w:hAnsi="Times New Roman" w:cs="Times New Roman"/>
          <w:sz w:val="28"/>
          <w:szCs w:val="28"/>
        </w:rPr>
        <w:t xml:space="preserve">«О бюджете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на </w:t>
      </w:r>
      <w:r w:rsidR="00326E18" w:rsidRPr="00E90379">
        <w:rPr>
          <w:rFonts w:ascii="Times New Roman" w:hAnsi="Times New Roman" w:cs="Times New Roman"/>
          <w:sz w:val="28"/>
          <w:szCs w:val="28"/>
        </w:rPr>
        <w:t>202</w:t>
      </w:r>
      <w:r w:rsidR="00A711A1" w:rsidRPr="00E90379">
        <w:rPr>
          <w:rFonts w:ascii="Times New Roman" w:hAnsi="Times New Roman" w:cs="Times New Roman"/>
          <w:sz w:val="28"/>
          <w:szCs w:val="28"/>
        </w:rPr>
        <w:t>6</w:t>
      </w:r>
      <w:r w:rsidRPr="00E90379">
        <w:rPr>
          <w:rFonts w:ascii="Times New Roman" w:hAnsi="Times New Roman" w:cs="Times New Roman"/>
          <w:sz w:val="28"/>
          <w:szCs w:val="28"/>
        </w:rPr>
        <w:t xml:space="preserve"> год и плановый период </w:t>
      </w:r>
      <w:r w:rsidR="00326E18" w:rsidRPr="00E90379">
        <w:rPr>
          <w:rFonts w:ascii="Times New Roman" w:hAnsi="Times New Roman" w:cs="Times New Roman"/>
          <w:sz w:val="28"/>
          <w:szCs w:val="28"/>
        </w:rPr>
        <w:t>202</w:t>
      </w:r>
      <w:r w:rsidR="00A711A1" w:rsidRPr="00E90379">
        <w:rPr>
          <w:rFonts w:ascii="Times New Roman" w:hAnsi="Times New Roman" w:cs="Times New Roman"/>
          <w:sz w:val="28"/>
          <w:szCs w:val="28"/>
        </w:rPr>
        <w:t>7</w:t>
      </w:r>
      <w:r w:rsidRPr="00E90379">
        <w:rPr>
          <w:rFonts w:ascii="Times New Roman" w:hAnsi="Times New Roman" w:cs="Times New Roman"/>
          <w:sz w:val="28"/>
          <w:szCs w:val="28"/>
        </w:rPr>
        <w:t xml:space="preserve"> и </w:t>
      </w:r>
      <w:r w:rsidR="00326E18" w:rsidRPr="00E90379">
        <w:rPr>
          <w:rFonts w:ascii="Times New Roman" w:hAnsi="Times New Roman" w:cs="Times New Roman"/>
          <w:sz w:val="28"/>
          <w:szCs w:val="28"/>
        </w:rPr>
        <w:t>202</w:t>
      </w:r>
      <w:r w:rsidR="00A711A1" w:rsidRPr="00E90379">
        <w:rPr>
          <w:rFonts w:ascii="Times New Roman" w:hAnsi="Times New Roman" w:cs="Times New Roman"/>
          <w:sz w:val="28"/>
          <w:szCs w:val="28"/>
        </w:rPr>
        <w:t>8</w:t>
      </w:r>
      <w:r w:rsidRPr="00E90379">
        <w:rPr>
          <w:rFonts w:ascii="Times New Roman" w:hAnsi="Times New Roman" w:cs="Times New Roman"/>
          <w:sz w:val="28"/>
          <w:szCs w:val="28"/>
        </w:rPr>
        <w:t xml:space="preserve"> год</w:t>
      </w:r>
      <w:r w:rsidR="00814972" w:rsidRPr="00E90379">
        <w:rPr>
          <w:rFonts w:ascii="Times New Roman" w:hAnsi="Times New Roman" w:cs="Times New Roman"/>
          <w:sz w:val="28"/>
          <w:szCs w:val="28"/>
        </w:rPr>
        <w:t>ов</w:t>
      </w:r>
      <w:r w:rsidRPr="00E90379">
        <w:rPr>
          <w:rFonts w:ascii="Times New Roman" w:hAnsi="Times New Roman" w:cs="Times New Roman"/>
          <w:sz w:val="28"/>
          <w:szCs w:val="28"/>
        </w:rPr>
        <w:t>» (далее – Проект решения, Решение о бюджете) подготовлено в соответствии с требованиями Бюджетного кодекса Р</w:t>
      </w:r>
      <w:r w:rsidR="00C9104C">
        <w:rPr>
          <w:rFonts w:ascii="Times New Roman" w:hAnsi="Times New Roman" w:cs="Times New Roman"/>
          <w:sz w:val="28"/>
          <w:szCs w:val="28"/>
        </w:rPr>
        <w:t>оссийской Федерации (далее – Бюджетный кодекс РФ)</w:t>
      </w:r>
      <w:r w:rsidRPr="00E90379">
        <w:rPr>
          <w:rFonts w:ascii="Times New Roman" w:hAnsi="Times New Roman" w:cs="Times New Roman"/>
          <w:sz w:val="28"/>
          <w:szCs w:val="28"/>
        </w:rPr>
        <w:t xml:space="preserve">, </w:t>
      </w:r>
      <w:r w:rsidR="00A711A1" w:rsidRPr="00E90379">
        <w:rPr>
          <w:rFonts w:ascii="Times New Roman" w:eastAsia="Times New Roman" w:hAnsi="Times New Roman" w:cs="Times New Roman"/>
          <w:sz w:val="28"/>
          <w:szCs w:val="28"/>
        </w:rPr>
        <w:t xml:space="preserve">Положения о бюджетном устройстве и бюджетном процессе в сельском поселении </w:t>
      </w:r>
      <w:proofErr w:type="spellStart"/>
      <w:r w:rsidR="00A711A1" w:rsidRPr="00E90379">
        <w:rPr>
          <w:rFonts w:ascii="Times New Roman" w:eastAsia="Times New Roman" w:hAnsi="Times New Roman" w:cs="Times New Roman"/>
          <w:sz w:val="28"/>
          <w:szCs w:val="28"/>
        </w:rPr>
        <w:t>Кышик</w:t>
      </w:r>
      <w:proofErr w:type="spellEnd"/>
      <w:r w:rsidRPr="00E90379">
        <w:rPr>
          <w:rFonts w:ascii="Times New Roman" w:hAnsi="Times New Roman" w:cs="Times New Roman"/>
          <w:sz w:val="28"/>
          <w:szCs w:val="28"/>
        </w:rPr>
        <w:t>, утвержденного решением Совет</w:t>
      </w:r>
      <w:r w:rsidR="00A711A1" w:rsidRPr="00E90379">
        <w:rPr>
          <w:rFonts w:ascii="Times New Roman" w:hAnsi="Times New Roman" w:cs="Times New Roman"/>
          <w:sz w:val="28"/>
          <w:szCs w:val="28"/>
        </w:rPr>
        <w:t xml:space="preserve">а депутатов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от 2</w:t>
      </w:r>
      <w:r w:rsidR="00FD4B85" w:rsidRPr="00E90379">
        <w:rPr>
          <w:rFonts w:ascii="Times New Roman" w:hAnsi="Times New Roman" w:cs="Times New Roman"/>
          <w:sz w:val="28"/>
          <w:szCs w:val="28"/>
        </w:rPr>
        <w:t>1</w:t>
      </w:r>
      <w:r w:rsidRPr="00E90379">
        <w:rPr>
          <w:rFonts w:ascii="Times New Roman" w:hAnsi="Times New Roman" w:cs="Times New Roman"/>
          <w:sz w:val="28"/>
          <w:szCs w:val="28"/>
        </w:rPr>
        <w:t>.12.20</w:t>
      </w:r>
      <w:r w:rsidR="00FD4B85" w:rsidRPr="00E90379">
        <w:rPr>
          <w:rFonts w:ascii="Times New Roman" w:hAnsi="Times New Roman" w:cs="Times New Roman"/>
          <w:sz w:val="28"/>
          <w:szCs w:val="28"/>
        </w:rPr>
        <w:t>22</w:t>
      </w:r>
      <w:r w:rsidRPr="00E90379">
        <w:rPr>
          <w:rFonts w:ascii="Times New Roman" w:hAnsi="Times New Roman" w:cs="Times New Roman"/>
          <w:sz w:val="28"/>
          <w:szCs w:val="28"/>
        </w:rPr>
        <w:t xml:space="preserve"> № </w:t>
      </w:r>
      <w:r w:rsidR="00FD4B85" w:rsidRPr="00E90379">
        <w:rPr>
          <w:rFonts w:ascii="Times New Roman" w:hAnsi="Times New Roman" w:cs="Times New Roman"/>
          <w:sz w:val="28"/>
          <w:szCs w:val="28"/>
        </w:rPr>
        <w:t>29</w:t>
      </w:r>
      <w:r w:rsidR="00A711A1" w:rsidRPr="00E90379">
        <w:rPr>
          <w:rFonts w:eastAsia="Times New Roman" w:cs="Times New Roman"/>
          <w:sz w:val="28"/>
          <w:szCs w:val="28"/>
        </w:rPr>
        <w:t xml:space="preserve"> </w:t>
      </w:r>
      <w:r w:rsidR="00A711A1" w:rsidRPr="00E90379">
        <w:rPr>
          <w:rFonts w:ascii="Times New Roman" w:eastAsia="Times New Roman" w:hAnsi="Times New Roman" w:cs="Times New Roman"/>
          <w:sz w:val="28"/>
          <w:szCs w:val="28"/>
        </w:rPr>
        <w:t xml:space="preserve">в редакции решения Совета депутатов от 24.09.2025 № 86 </w:t>
      </w:r>
      <w:r w:rsidRPr="00E90379">
        <w:rPr>
          <w:rFonts w:ascii="Times New Roman" w:hAnsi="Times New Roman" w:cs="Times New Roman"/>
          <w:sz w:val="28"/>
          <w:szCs w:val="28"/>
        </w:rPr>
        <w:t xml:space="preserve">(далее – Положение о бюджетном процессе), Положения о Контрольно-счетной палате Ханты-Мансийского района (далее – КСП </w:t>
      </w:r>
      <w:r w:rsidR="00FD4B85" w:rsidRPr="00E90379">
        <w:rPr>
          <w:rFonts w:ascii="Times New Roman" w:hAnsi="Times New Roman" w:cs="Times New Roman"/>
          <w:sz w:val="28"/>
          <w:szCs w:val="28"/>
        </w:rPr>
        <w:t>Ханты-Мансийского района</w:t>
      </w:r>
      <w:r w:rsidRPr="00E90379">
        <w:rPr>
          <w:rFonts w:ascii="Times New Roman" w:hAnsi="Times New Roman" w:cs="Times New Roman"/>
          <w:sz w:val="28"/>
          <w:szCs w:val="28"/>
        </w:rPr>
        <w:t>), утвержденного решением Думы Ханты-Мансийского района от 22.12.2011 № 99.</w:t>
      </w:r>
    </w:p>
    <w:p w14:paraId="7600C9A6" w14:textId="63AF0ACD" w:rsidR="00B756A2" w:rsidRPr="00E90379" w:rsidRDefault="00A711A1" w:rsidP="00B26146">
      <w:pPr>
        <w:spacing w:after="0" w:line="240" w:lineRule="auto"/>
        <w:ind w:firstLine="709"/>
        <w:jc w:val="both"/>
        <w:rPr>
          <w:rFonts w:ascii="Times New Roman" w:eastAsia="Times New Roman" w:hAnsi="Times New Roman" w:cs="Times New Roman"/>
          <w:sz w:val="28"/>
          <w:szCs w:val="28"/>
        </w:rPr>
      </w:pPr>
      <w:r w:rsidRPr="00E90379">
        <w:rPr>
          <w:rFonts w:ascii="Times New Roman" w:hAnsi="Times New Roman" w:cs="Times New Roman"/>
          <w:sz w:val="28"/>
          <w:szCs w:val="28"/>
        </w:rPr>
        <w:t xml:space="preserve">Проект решения внесен администрацией сельского поселения </w:t>
      </w:r>
      <w:r w:rsidRPr="00E90379">
        <w:rPr>
          <w:rFonts w:ascii="Times New Roman" w:eastAsia="Times New Roman" w:hAnsi="Times New Roman" w:cs="Times New Roman"/>
          <w:sz w:val="28"/>
          <w:szCs w:val="28"/>
        </w:rPr>
        <w:t xml:space="preserve">на рассмотрение представительного органа сельского поселения (Совет депутатов) 14.11.2024, </w:t>
      </w:r>
      <w:r w:rsidRPr="00E90379">
        <w:rPr>
          <w:rFonts w:ascii="Times New Roman" w:hAnsi="Times New Roman" w:cs="Times New Roman"/>
          <w:sz w:val="28"/>
          <w:szCs w:val="28"/>
        </w:rPr>
        <w:t>что соответствует требованиям с</w:t>
      </w:r>
      <w:r w:rsidR="00B756A2" w:rsidRPr="00E90379">
        <w:rPr>
          <w:rFonts w:ascii="Times New Roman" w:hAnsi="Times New Roman" w:cs="Times New Roman"/>
          <w:sz w:val="28"/>
          <w:szCs w:val="28"/>
        </w:rPr>
        <w:t>татьи 171</w:t>
      </w:r>
      <w:r w:rsidR="00C9104C">
        <w:rPr>
          <w:rFonts w:ascii="Times New Roman" w:hAnsi="Times New Roman" w:cs="Times New Roman"/>
          <w:sz w:val="28"/>
          <w:szCs w:val="28"/>
        </w:rPr>
        <w:t xml:space="preserve"> </w:t>
      </w:r>
      <w:r w:rsidR="00B756A2" w:rsidRPr="00E90379">
        <w:rPr>
          <w:rFonts w:ascii="Times New Roman" w:hAnsi="Times New Roman" w:cs="Times New Roman"/>
          <w:sz w:val="28"/>
          <w:szCs w:val="28"/>
        </w:rPr>
        <w:t>Бюджетного кодекса РФ</w:t>
      </w:r>
      <w:r w:rsidR="000A2400" w:rsidRPr="00E90379">
        <w:rPr>
          <w:rFonts w:ascii="Times New Roman" w:hAnsi="Times New Roman" w:cs="Times New Roman"/>
          <w:sz w:val="28"/>
          <w:szCs w:val="28"/>
        </w:rPr>
        <w:t>, пунктом 5 статьи 4 Положения о бюджетном процессе (не позднее 15 ноября текущего года)</w:t>
      </w:r>
      <w:r w:rsidR="00B756A2" w:rsidRPr="00E90379">
        <w:rPr>
          <w:rFonts w:ascii="Times New Roman" w:hAnsi="Times New Roman" w:cs="Times New Roman"/>
          <w:sz w:val="28"/>
          <w:szCs w:val="28"/>
        </w:rPr>
        <w:t xml:space="preserve"> о составлении проекта бюджета уполномоченным исполнительным органом.</w:t>
      </w:r>
    </w:p>
    <w:p w14:paraId="10416888" w14:textId="208524D2" w:rsidR="0067412F" w:rsidRPr="00E90379" w:rsidRDefault="00B756A2" w:rsidP="00B26146">
      <w:pPr>
        <w:spacing w:after="0" w:line="240" w:lineRule="auto"/>
        <w:ind w:firstLine="709"/>
        <w:jc w:val="both"/>
        <w:rPr>
          <w:rFonts w:ascii="Times New Roman" w:eastAsia="Times New Roman" w:hAnsi="Times New Roman" w:cs="Times New Roman"/>
          <w:sz w:val="28"/>
          <w:szCs w:val="28"/>
        </w:rPr>
      </w:pPr>
      <w:r w:rsidRPr="00E90379">
        <w:rPr>
          <w:rFonts w:ascii="Times New Roman" w:hAnsi="Times New Roman" w:cs="Times New Roman"/>
          <w:sz w:val="28"/>
          <w:szCs w:val="28"/>
        </w:rPr>
        <w:t xml:space="preserve">В КСП Ханты-Мансийского района Проект решения о бюджете представлен главой сельского поселения </w:t>
      </w:r>
      <w:proofErr w:type="spellStart"/>
      <w:r w:rsidR="000C0A66"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14.11.2025, то есть </w:t>
      </w:r>
      <w:r w:rsidRPr="00E90379">
        <w:rPr>
          <w:rFonts w:ascii="Times New Roman" w:hAnsi="Times New Roman" w:cs="Times New Roman"/>
          <w:sz w:val="28"/>
          <w:szCs w:val="28"/>
        </w:rPr>
        <w:br/>
        <w:t>с соблюдением срока, предусмотренного ст</w:t>
      </w:r>
      <w:r w:rsidR="000A2400" w:rsidRPr="00E90379">
        <w:rPr>
          <w:rFonts w:ascii="Times New Roman" w:hAnsi="Times New Roman" w:cs="Times New Roman"/>
          <w:sz w:val="28"/>
          <w:szCs w:val="28"/>
        </w:rPr>
        <w:t>атьей 185 Бюджетного кодекса РФ</w:t>
      </w:r>
      <w:r w:rsidRPr="00E90379">
        <w:rPr>
          <w:rFonts w:ascii="Times New Roman" w:hAnsi="Times New Roman" w:cs="Times New Roman"/>
          <w:sz w:val="28"/>
          <w:szCs w:val="28"/>
        </w:rPr>
        <w:t xml:space="preserve"> </w:t>
      </w:r>
      <w:r w:rsidRPr="00E90379">
        <w:rPr>
          <w:rFonts w:ascii="Times New Roman" w:eastAsia="Times New Roman" w:hAnsi="Times New Roman" w:cs="Times New Roman"/>
          <w:sz w:val="28"/>
          <w:szCs w:val="28"/>
        </w:rPr>
        <w:t xml:space="preserve">и срока, предусмотренного пунктом 1 статьи 3 </w:t>
      </w:r>
      <w:r w:rsidRPr="00E90379">
        <w:rPr>
          <w:rFonts w:ascii="Times New Roman" w:hAnsi="Times New Roman" w:cs="Times New Roman"/>
          <w:color w:val="000000"/>
          <w:sz w:val="28"/>
          <w:szCs w:val="28"/>
        </w:rPr>
        <w:t xml:space="preserve">Положения </w:t>
      </w:r>
      <w:r w:rsidR="00B26146" w:rsidRPr="00E90379">
        <w:rPr>
          <w:rFonts w:ascii="Times New Roman" w:hAnsi="Times New Roman" w:cs="Times New Roman"/>
          <w:color w:val="000000"/>
          <w:sz w:val="28"/>
          <w:szCs w:val="28"/>
        </w:rPr>
        <w:br/>
      </w:r>
      <w:r w:rsidRPr="00E90379">
        <w:rPr>
          <w:rFonts w:ascii="Times New Roman" w:hAnsi="Times New Roman" w:cs="Times New Roman"/>
          <w:color w:val="000000"/>
          <w:sz w:val="28"/>
          <w:szCs w:val="28"/>
        </w:rPr>
        <w:t>о бюджетном процессе</w:t>
      </w:r>
      <w:r w:rsidRPr="00E90379">
        <w:rPr>
          <w:rFonts w:ascii="Times New Roman" w:eastAsia="Times New Roman" w:hAnsi="Times New Roman" w:cs="Times New Roman"/>
          <w:sz w:val="28"/>
          <w:szCs w:val="28"/>
        </w:rPr>
        <w:t>.</w:t>
      </w:r>
    </w:p>
    <w:p w14:paraId="7FE2E3DF" w14:textId="066D932A" w:rsidR="007867AE" w:rsidRPr="00E90379" w:rsidRDefault="007867AE" w:rsidP="0067412F">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Проект решения о бюджете размещен на официальном сайте </w:t>
      </w:r>
      <w:r w:rsidRPr="00E90379">
        <w:rPr>
          <w:rFonts w:ascii="Times New Roman" w:hAnsi="Times New Roman" w:cs="Times New Roman"/>
          <w:sz w:val="28"/>
          <w:szCs w:val="28"/>
        </w:rPr>
        <w:t>Ханты-Мансийского района http://hmrn.ru/ в разделе «Сельские поселения района</w:t>
      </w:r>
      <w:r w:rsidR="00A97BD0" w:rsidRPr="00E90379">
        <w:rPr>
          <w:rFonts w:ascii="Times New Roman" w:hAnsi="Times New Roman" w:cs="Times New Roman"/>
          <w:sz w:val="28"/>
          <w:szCs w:val="28"/>
        </w:rPr>
        <w:t xml:space="preserve">/Сельское поселение </w:t>
      </w:r>
      <w:proofErr w:type="spellStart"/>
      <w:r w:rsidR="00A97BD0" w:rsidRPr="00E90379">
        <w:rPr>
          <w:rFonts w:ascii="Times New Roman" w:hAnsi="Times New Roman" w:cs="Times New Roman"/>
          <w:sz w:val="28"/>
          <w:szCs w:val="28"/>
        </w:rPr>
        <w:t>Кышик</w:t>
      </w:r>
      <w:proofErr w:type="spellEnd"/>
      <w:r w:rsidR="00A97BD0" w:rsidRPr="00E90379">
        <w:rPr>
          <w:rFonts w:ascii="Times New Roman" w:hAnsi="Times New Roman" w:cs="Times New Roman"/>
          <w:sz w:val="28"/>
          <w:szCs w:val="28"/>
        </w:rPr>
        <w:t>/Нормотворческая деятельность</w:t>
      </w:r>
      <w:r w:rsidRPr="00E90379">
        <w:rPr>
          <w:rFonts w:ascii="Times New Roman" w:hAnsi="Times New Roman" w:cs="Times New Roman"/>
          <w:sz w:val="28"/>
          <w:szCs w:val="28"/>
        </w:rPr>
        <w:t xml:space="preserve">» </w:t>
      </w:r>
      <w:r w:rsidRPr="00E90379">
        <w:rPr>
          <w:rFonts w:ascii="Times New Roman" w:eastAsia="Times New Roman" w:hAnsi="Times New Roman" w:cs="Times New Roman"/>
          <w:sz w:val="28"/>
          <w:szCs w:val="28"/>
        </w:rPr>
        <w:t>24.10.2025</w:t>
      </w:r>
      <w:r w:rsidRPr="00E90379">
        <w:rPr>
          <w:rFonts w:ascii="Times New Roman" w:hAnsi="Times New Roman" w:cs="Times New Roman"/>
          <w:sz w:val="28"/>
          <w:szCs w:val="28"/>
        </w:rPr>
        <w:t xml:space="preserve"> (в соответствии</w:t>
      </w:r>
      <w:r w:rsidRPr="00E90379">
        <w:rPr>
          <w:rFonts w:ascii="Times New Roman" w:hAnsi="Times New Roman" w:cs="Times New Roman" w:hint="eastAsia"/>
          <w:sz w:val="28"/>
          <w:szCs w:val="28"/>
        </w:rPr>
        <w:t xml:space="preserve"> c </w:t>
      </w:r>
      <w:r w:rsidRPr="00E90379">
        <w:rPr>
          <w:rFonts w:ascii="Times New Roman" w:hAnsi="Times New Roman" w:cs="Times New Roman"/>
          <w:sz w:val="28"/>
          <w:szCs w:val="28"/>
        </w:rPr>
        <w:t xml:space="preserve">пунктом 3 </w:t>
      </w:r>
      <w:r w:rsidRPr="00E90379">
        <w:rPr>
          <w:rFonts w:ascii="Times New Roman" w:eastAsia="Times New Roman" w:hAnsi="Times New Roman" w:cs="Times New Roman"/>
          <w:sz w:val="28"/>
          <w:szCs w:val="28"/>
        </w:rPr>
        <w:t>статьи 4 Положения о бюджетном процессе не позднее 25 октября).</w:t>
      </w:r>
    </w:p>
    <w:p w14:paraId="01AB0515" w14:textId="1ADFE5F2" w:rsidR="007867AE" w:rsidRPr="00B65805" w:rsidRDefault="0067412F" w:rsidP="007867AE">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Публичные слушания проведены 11.11.2025 на основании </w:t>
      </w:r>
      <w:r w:rsidRPr="00B65805">
        <w:rPr>
          <w:rFonts w:ascii="Times New Roman" w:eastAsia="Times New Roman" w:hAnsi="Times New Roman" w:cs="Times New Roman"/>
          <w:sz w:val="28"/>
          <w:szCs w:val="28"/>
        </w:rPr>
        <w:t>Распоряжения администрации сельского поселения от 24.10.2025 № 143-р «О назначении публичных слушаний по проекту решения Совета депут</w:t>
      </w:r>
      <w:r w:rsidR="007867AE" w:rsidRPr="00B65805">
        <w:rPr>
          <w:rFonts w:ascii="Times New Roman" w:eastAsia="Times New Roman" w:hAnsi="Times New Roman" w:cs="Times New Roman"/>
          <w:sz w:val="28"/>
          <w:szCs w:val="28"/>
        </w:rPr>
        <w:t xml:space="preserve">атов сельского поселения </w:t>
      </w:r>
      <w:proofErr w:type="spellStart"/>
      <w:r w:rsidR="007867AE" w:rsidRPr="00B65805">
        <w:rPr>
          <w:rFonts w:ascii="Times New Roman" w:eastAsia="Times New Roman" w:hAnsi="Times New Roman" w:cs="Times New Roman"/>
          <w:sz w:val="28"/>
          <w:szCs w:val="28"/>
        </w:rPr>
        <w:t>Кышик</w:t>
      </w:r>
      <w:proofErr w:type="spellEnd"/>
      <w:r w:rsidR="007867AE" w:rsidRPr="00B65805">
        <w:rPr>
          <w:rFonts w:ascii="Times New Roman" w:eastAsia="Times New Roman" w:hAnsi="Times New Roman" w:cs="Times New Roman"/>
          <w:sz w:val="28"/>
          <w:szCs w:val="28"/>
        </w:rPr>
        <w:t xml:space="preserve"> «</w:t>
      </w:r>
      <w:r w:rsidRPr="00B65805">
        <w:rPr>
          <w:rFonts w:ascii="Times New Roman" w:eastAsia="Times New Roman" w:hAnsi="Times New Roman" w:cs="Times New Roman"/>
          <w:sz w:val="28"/>
          <w:szCs w:val="28"/>
        </w:rPr>
        <w:t xml:space="preserve">О бюджете сельского поселения </w:t>
      </w:r>
      <w:proofErr w:type="spellStart"/>
      <w:r w:rsidRPr="00B65805">
        <w:rPr>
          <w:rFonts w:ascii="Times New Roman" w:eastAsia="Times New Roman" w:hAnsi="Times New Roman" w:cs="Times New Roman"/>
          <w:sz w:val="28"/>
          <w:szCs w:val="28"/>
        </w:rPr>
        <w:t>Кышик</w:t>
      </w:r>
      <w:proofErr w:type="spellEnd"/>
      <w:r w:rsidRPr="00B65805">
        <w:rPr>
          <w:rFonts w:ascii="Times New Roman" w:eastAsia="Times New Roman" w:hAnsi="Times New Roman" w:cs="Times New Roman"/>
          <w:sz w:val="28"/>
          <w:szCs w:val="28"/>
        </w:rPr>
        <w:t xml:space="preserve"> на 2026 год и плановый период 2027 и 2028 годов» (распоряжение от 24.10.2025 № 143-р размещено на официальном сайте 24.10.2025</w:t>
      </w:r>
      <w:r w:rsidR="007867AE" w:rsidRPr="00B65805">
        <w:rPr>
          <w:rFonts w:ascii="Times New Roman" w:eastAsia="Times New Roman" w:hAnsi="Times New Roman" w:cs="Times New Roman"/>
          <w:sz w:val="28"/>
          <w:szCs w:val="28"/>
        </w:rPr>
        <w:t xml:space="preserve"> публичные слушания по обсуждению проектов муниципальных правовых актов проведены не ранее чем через 15 дней после официального </w:t>
      </w:r>
      <w:r w:rsidR="007867AE" w:rsidRPr="00B65805">
        <w:rPr>
          <w:rFonts w:ascii="Times New Roman" w:eastAsia="Times New Roman" w:hAnsi="Times New Roman" w:cs="Times New Roman"/>
          <w:sz w:val="28"/>
          <w:szCs w:val="28"/>
        </w:rPr>
        <w:lastRenderedPageBreak/>
        <w:t xml:space="preserve">опубликования (обнародования) информационного сообщения </w:t>
      </w:r>
      <w:r w:rsidR="00B26146" w:rsidRPr="00B65805">
        <w:rPr>
          <w:rFonts w:ascii="Times New Roman" w:eastAsia="Times New Roman" w:hAnsi="Times New Roman" w:cs="Times New Roman"/>
          <w:sz w:val="28"/>
          <w:szCs w:val="28"/>
        </w:rPr>
        <w:br/>
      </w:r>
      <w:r w:rsidR="007867AE" w:rsidRPr="00B65805">
        <w:rPr>
          <w:rFonts w:ascii="Times New Roman" w:eastAsia="Times New Roman" w:hAnsi="Times New Roman" w:cs="Times New Roman"/>
          <w:sz w:val="28"/>
          <w:szCs w:val="28"/>
        </w:rPr>
        <w:t>о проведении публичных слушаний</w:t>
      </w:r>
      <w:r w:rsidRPr="00B65805">
        <w:rPr>
          <w:rFonts w:ascii="Times New Roman" w:eastAsia="Times New Roman" w:hAnsi="Times New Roman" w:cs="Times New Roman"/>
          <w:sz w:val="28"/>
          <w:szCs w:val="28"/>
        </w:rPr>
        <w:t>)</w:t>
      </w:r>
      <w:r w:rsidR="007867AE" w:rsidRPr="00B65805">
        <w:rPr>
          <w:rFonts w:ascii="Times New Roman" w:eastAsia="Times New Roman" w:hAnsi="Times New Roman" w:cs="Times New Roman"/>
          <w:sz w:val="28"/>
          <w:szCs w:val="28"/>
        </w:rPr>
        <w:t xml:space="preserve">, </w:t>
      </w:r>
      <w:r w:rsidR="007535FC" w:rsidRPr="00E90379">
        <w:rPr>
          <w:rFonts w:ascii="Times New Roman" w:eastAsia="Times New Roman" w:hAnsi="Times New Roman" w:cs="Times New Roman"/>
          <w:sz w:val="28"/>
          <w:szCs w:val="28"/>
        </w:rPr>
        <w:t>заключение по результатам пу</w:t>
      </w:r>
      <w:r w:rsidR="007867AE" w:rsidRPr="00E90379">
        <w:rPr>
          <w:rFonts w:ascii="Times New Roman" w:eastAsia="Times New Roman" w:hAnsi="Times New Roman" w:cs="Times New Roman"/>
          <w:sz w:val="28"/>
          <w:szCs w:val="28"/>
        </w:rPr>
        <w:t>бличных слушаний подготовлено 11.11.2025.</w:t>
      </w:r>
    </w:p>
    <w:p w14:paraId="6F446F1F" w14:textId="458FBF99" w:rsidR="007535FC" w:rsidRPr="00E90379" w:rsidRDefault="007535FC" w:rsidP="007867AE">
      <w:pPr>
        <w:spacing w:after="0" w:line="240" w:lineRule="auto"/>
        <w:ind w:firstLine="709"/>
        <w:jc w:val="both"/>
        <w:rPr>
          <w:rFonts w:ascii="Times New Roman" w:hAnsi="Times New Roman" w:cs="Times New Roman"/>
          <w:i/>
          <w:sz w:val="28"/>
          <w:szCs w:val="28"/>
        </w:rPr>
      </w:pPr>
      <w:r w:rsidRPr="00E90379">
        <w:rPr>
          <w:rFonts w:ascii="Times New Roman" w:hAnsi="Times New Roman" w:cs="Times New Roman"/>
          <w:sz w:val="28"/>
          <w:szCs w:val="28"/>
        </w:rPr>
        <w:t xml:space="preserve">Принцип прозрачности (открытости), предусмотренный статьей 36 Бюджетного кодекса РФ, в части процедуры рассмотрения Проекта решения о </w:t>
      </w:r>
      <w:r w:rsidRPr="00E90379">
        <w:rPr>
          <w:rFonts w:ascii="Times New Roman" w:eastAsia="Times New Roman" w:hAnsi="Times New Roman" w:cs="Times New Roman"/>
          <w:sz w:val="28"/>
          <w:szCs w:val="28"/>
        </w:rPr>
        <w:t>бюджете</w:t>
      </w:r>
      <w:r w:rsidRPr="00E90379">
        <w:rPr>
          <w:rFonts w:ascii="Times New Roman" w:hAnsi="Times New Roman" w:cs="Times New Roman"/>
          <w:sz w:val="28"/>
          <w:szCs w:val="28"/>
        </w:rPr>
        <w:t xml:space="preserve"> соблюден.</w:t>
      </w:r>
      <w:r w:rsidR="00A97BD0" w:rsidRPr="00E90379">
        <w:rPr>
          <w:rFonts w:ascii="Times New Roman" w:hAnsi="Times New Roman" w:cs="Times New Roman"/>
          <w:sz w:val="28"/>
          <w:szCs w:val="28"/>
        </w:rPr>
        <w:t xml:space="preserve"> </w:t>
      </w:r>
      <w:r w:rsidR="00A97BD0" w:rsidRPr="00E90379">
        <w:rPr>
          <w:rFonts w:ascii="Times New Roman" w:hAnsi="Times New Roman" w:cs="Times New Roman"/>
          <w:i/>
          <w:sz w:val="28"/>
          <w:szCs w:val="28"/>
        </w:rPr>
        <w:t>В тоже время в КСП Ханты-Мансийского района не представлен протокол публичных слушаний</w:t>
      </w:r>
      <w:r w:rsidR="00C9104C">
        <w:rPr>
          <w:rFonts w:ascii="Times New Roman" w:hAnsi="Times New Roman" w:cs="Times New Roman"/>
          <w:i/>
          <w:sz w:val="28"/>
          <w:szCs w:val="28"/>
        </w:rPr>
        <w:t xml:space="preserve"> по Проекту решения о бюджете</w:t>
      </w:r>
      <w:r w:rsidR="00A97BD0" w:rsidRPr="00E90379">
        <w:rPr>
          <w:rFonts w:ascii="Times New Roman" w:hAnsi="Times New Roman" w:cs="Times New Roman"/>
          <w:i/>
          <w:sz w:val="28"/>
          <w:szCs w:val="28"/>
        </w:rPr>
        <w:t>, на сайте сельского поселения не размещен.</w:t>
      </w:r>
      <w:r w:rsidR="00B26146" w:rsidRPr="00E90379">
        <w:rPr>
          <w:rFonts w:ascii="Times New Roman" w:eastAsia="Times New Roman" w:hAnsi="Times New Roman" w:cs="Times New Roman"/>
          <w:bCs/>
          <w:i/>
          <w:color w:val="333333"/>
          <w:sz w:val="28"/>
          <w:szCs w:val="28"/>
        </w:rPr>
        <w:t xml:space="preserve"> Информация о назначении публичных слушаний по бюджету размещена только в разделе «Нормотворческая деятельность» в разделах: «Новости» «Бюджет для населения»</w:t>
      </w:r>
      <w:r w:rsidR="00A97BD0" w:rsidRPr="00E90379">
        <w:rPr>
          <w:rFonts w:ascii="Times New Roman" w:hAnsi="Times New Roman" w:cs="Times New Roman"/>
          <w:i/>
          <w:sz w:val="28"/>
          <w:szCs w:val="28"/>
        </w:rPr>
        <w:t xml:space="preserve"> </w:t>
      </w:r>
      <w:r w:rsidR="00B26146" w:rsidRPr="00E90379">
        <w:rPr>
          <w:rFonts w:ascii="Times New Roman" w:hAnsi="Times New Roman" w:cs="Times New Roman"/>
          <w:i/>
          <w:sz w:val="28"/>
          <w:szCs w:val="28"/>
        </w:rPr>
        <w:t xml:space="preserve">информация </w:t>
      </w:r>
      <w:r w:rsidR="00B26146" w:rsidRPr="00E90379">
        <w:rPr>
          <w:rFonts w:ascii="Times New Roman" w:hAnsi="Times New Roman" w:cs="Times New Roman"/>
          <w:i/>
          <w:sz w:val="28"/>
          <w:szCs w:val="28"/>
        </w:rPr>
        <w:br/>
        <w:t xml:space="preserve">о проведении публичных слушаний по бюджету отсутствует. </w:t>
      </w:r>
    </w:p>
    <w:p w14:paraId="6FFC78C0" w14:textId="6FD473BE" w:rsidR="00B26146" w:rsidRPr="00E90379" w:rsidRDefault="00B26146" w:rsidP="00B26146">
      <w:pPr>
        <w:spacing w:after="0" w:line="240" w:lineRule="auto"/>
        <w:ind w:firstLine="709"/>
        <w:jc w:val="both"/>
        <w:rPr>
          <w:rFonts w:ascii="Times New Roman" w:hAnsi="Times New Roman" w:cs="Times New Roman"/>
          <w:sz w:val="28"/>
          <w:szCs w:val="28"/>
        </w:rPr>
      </w:pPr>
      <w:r w:rsidRPr="00E90379">
        <w:rPr>
          <w:rFonts w:ascii="Times New Roman" w:eastAsia="Times New Roman" w:hAnsi="Times New Roman" w:cs="Times New Roman"/>
          <w:sz w:val="28"/>
          <w:szCs w:val="28"/>
        </w:rPr>
        <w:t xml:space="preserve">В соответствии с требованиями пункта 3 статьи 184 Бюджетного кодекса РФ сельским поселением в КСП Ханты-Мансийского района одновременно с Проектом решения о бюджете представлено </w:t>
      </w:r>
      <w:r w:rsidRPr="00E90379">
        <w:rPr>
          <w:rFonts w:ascii="Times New Roman" w:hAnsi="Times New Roman" w:cs="Times New Roman"/>
          <w:sz w:val="28"/>
          <w:szCs w:val="28"/>
        </w:rPr>
        <w:t>постановление Администрации Ханты-Мансийского района от 04.07.2024 № 597 «О Порядке составления проекта решения о бюджете сельского поселения на очередной финансовый год и плановый период».</w:t>
      </w:r>
    </w:p>
    <w:p w14:paraId="4B0A5201" w14:textId="12E8481A" w:rsidR="006E4BE5" w:rsidRPr="00E90379" w:rsidRDefault="006E4BE5" w:rsidP="00D275BA">
      <w:pPr>
        <w:spacing w:after="0" w:line="240" w:lineRule="auto"/>
        <w:ind w:firstLine="709"/>
        <w:jc w:val="both"/>
        <w:rPr>
          <w:rFonts w:ascii="Times New Roman" w:hAnsi="Times New Roman" w:cs="Times New Roman"/>
          <w:sz w:val="28"/>
          <w:szCs w:val="28"/>
        </w:rPr>
      </w:pPr>
      <w:r w:rsidRPr="00666ED4">
        <w:rPr>
          <w:rFonts w:ascii="Times New Roman" w:eastAsiaTheme="minorHAnsi" w:hAnsi="Times New Roman" w:cs="Times New Roman"/>
          <w:color w:val="000000" w:themeColor="text1"/>
          <w:sz w:val="28"/>
          <w:szCs w:val="28"/>
          <w:lang w:eastAsia="en-US"/>
        </w:rPr>
        <w:t>Приказ Комитета по финансам Администрации Ханты-Мансийского района от 17.11.2025 № 01-07/170 «О порядке и методике планирования бюджетных ассигнований бюджета сельских поселений Ханты-Мансийского района на очередной финансовый год и плановый период».</w:t>
      </w:r>
    </w:p>
    <w:p w14:paraId="4B6154BB" w14:textId="3C6DA53C" w:rsidR="00B26146" w:rsidRPr="00E90379" w:rsidRDefault="00B26146" w:rsidP="006142CA">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Документы и материалы в КСП Ханты-Мансийского предоставлены в соответствии с требованиями статьи 184.2. Бюджетного кодекса РФ </w:t>
      </w:r>
      <w:r w:rsidRPr="00E90379">
        <w:rPr>
          <w:rFonts w:ascii="Times New Roman" w:eastAsia="Times New Roman" w:hAnsi="Times New Roman" w:cs="Times New Roman"/>
          <w:sz w:val="28"/>
          <w:szCs w:val="28"/>
        </w:rPr>
        <w:br/>
        <w:t xml:space="preserve">и статьями 3, 4 Положения о бюджетном процессе. </w:t>
      </w:r>
    </w:p>
    <w:p w14:paraId="3A73CF40" w14:textId="77777777" w:rsidR="001B7B71" w:rsidRPr="00E90379" w:rsidRDefault="001B7B71" w:rsidP="00226EEB">
      <w:pPr>
        <w:spacing w:after="0" w:line="240" w:lineRule="auto"/>
        <w:ind w:firstLine="708"/>
        <w:jc w:val="both"/>
        <w:rPr>
          <w:rFonts w:ascii="Times New Roman" w:hAnsi="Times New Roman" w:cs="Times New Roman"/>
          <w:sz w:val="28"/>
          <w:szCs w:val="28"/>
        </w:rPr>
      </w:pPr>
      <w:r w:rsidRPr="00E90379">
        <w:rPr>
          <w:rFonts w:ascii="Times New Roman" w:hAnsi="Times New Roman" w:cs="Times New Roman"/>
          <w:sz w:val="28"/>
          <w:szCs w:val="28"/>
        </w:rPr>
        <w:t>Проектом решения предусмотрены следующие приложения:</w:t>
      </w:r>
    </w:p>
    <w:p w14:paraId="0F56FF4F" w14:textId="385BF7E3"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1. Распределение бюджетных ассигнований по разделам, подразделам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i/>
          <w:sz w:val="28"/>
          <w:szCs w:val="28"/>
        </w:rPr>
        <w:t xml:space="preserve"> </w:t>
      </w:r>
      <w:r w:rsidRPr="00E90379">
        <w:rPr>
          <w:rFonts w:ascii="Times New Roman" w:eastAsia="Times New Roman" w:hAnsi="Times New Roman" w:cs="Times New Roman"/>
          <w:sz w:val="28"/>
          <w:szCs w:val="28"/>
        </w:rPr>
        <w:t>на 2026 год.</w:t>
      </w:r>
    </w:p>
    <w:p w14:paraId="178D3558" w14:textId="5AB7E424"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2. Распределение бюджетных ассигнований по разделам, подразделам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плановый период 2027 и 2028 годов.</w:t>
      </w:r>
    </w:p>
    <w:p w14:paraId="1F443AED" w14:textId="427AD35C" w:rsidR="000C0A66" w:rsidRPr="00E90379" w:rsidRDefault="000C0A66" w:rsidP="000C0A66">
      <w:pPr>
        <w:spacing w:after="0" w:line="240" w:lineRule="auto"/>
        <w:jc w:val="both"/>
        <w:rPr>
          <w:rFonts w:ascii="Times New Roman" w:eastAsia="Times New Roman" w:hAnsi="Times New Roman" w:cs="Times New Roman"/>
          <w:color w:val="FF0000"/>
          <w:sz w:val="28"/>
          <w:szCs w:val="28"/>
        </w:rPr>
      </w:pPr>
      <w:r w:rsidRPr="00E90379">
        <w:rPr>
          <w:rFonts w:ascii="Times New Roman" w:eastAsia="Times New Roman" w:hAnsi="Times New Roman" w:cs="Times New Roman"/>
          <w:sz w:val="28"/>
          <w:szCs w:val="28"/>
        </w:rPr>
        <w:tab/>
        <w:t xml:space="preserve">3. Ведомственная структура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очередной финансовый год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2026 год.</w:t>
      </w:r>
    </w:p>
    <w:p w14:paraId="1795544A" w14:textId="3346F3DE"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4. Ведомственная структура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очередной финансовый год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плановый период 2027 и 2028 годов.</w:t>
      </w:r>
    </w:p>
    <w:p w14:paraId="56CF6B94" w14:textId="4544F483"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lastRenderedPageBreak/>
        <w:tab/>
        <w:t xml:space="preserve">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w:t>
      </w:r>
    </w:p>
    <w:p w14:paraId="6E5EFEA7" w14:textId="1FAD0E0C"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6.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плановый период 2027 и 2028 годов.</w:t>
      </w:r>
    </w:p>
    <w:p w14:paraId="4D5C5077" w14:textId="2F55184F"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7.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w:t>
      </w:r>
    </w:p>
    <w:p w14:paraId="6987D28C" w14:textId="7D071E3F" w:rsidR="000C0A66" w:rsidRPr="00E90379" w:rsidRDefault="000C0A66" w:rsidP="000C0A66">
      <w:pPr>
        <w:tabs>
          <w:tab w:val="left" w:pos="709"/>
        </w:tabs>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8.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плановый период 2027 и 2028 годов.</w:t>
      </w:r>
    </w:p>
    <w:p w14:paraId="1AA54597" w14:textId="15F610E1"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9. Источники финансирования дефицита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 и плановый период 2027 и 2028 годов.</w:t>
      </w:r>
    </w:p>
    <w:p w14:paraId="516B6794" w14:textId="38DEC73F"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10. Объём межбюджетных трансфертов, получаемых бюджетом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из других бюджетов бюджетной системы Российской Федерации, на 2026 год.</w:t>
      </w:r>
    </w:p>
    <w:p w14:paraId="20717BAC" w14:textId="57751060" w:rsidR="000C0A66" w:rsidRPr="00E90379" w:rsidRDefault="000C0A66" w:rsidP="000C0A66">
      <w:p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ab/>
        <w:t xml:space="preserve">11. Объём межбюджетных трансфертов, получаемых бюджетом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из других бюджетов бюджетной системы Российской Федерации, на плановый период 2027 и 2028 годов.</w:t>
      </w:r>
    </w:p>
    <w:p w14:paraId="3CA24655" w14:textId="06C878FE" w:rsidR="000C0A66" w:rsidRPr="00E90379" w:rsidRDefault="000C0A66" w:rsidP="000C0A66">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12. Объем межбюджетных трансфертов, передаваемых из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бюджету Ханты-Мансийского муниципального района на 2026 год и плановый период 2027 и 2028 годов.</w:t>
      </w:r>
    </w:p>
    <w:p w14:paraId="38710458" w14:textId="61AA44FF" w:rsidR="000C0A66" w:rsidRPr="00E90379" w:rsidRDefault="000C0A66" w:rsidP="000C0A66">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13. Перечень главных распорядителей средств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 и плановый период 2027 и 2028 годов.</w:t>
      </w:r>
    </w:p>
    <w:p w14:paraId="18FEE671" w14:textId="7CF91067" w:rsidR="00F13A84" w:rsidRPr="00E90379" w:rsidRDefault="000C0A66" w:rsidP="00F13A84">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14. Доходы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2026 - 2028 годы.</w:t>
      </w:r>
    </w:p>
    <w:p w14:paraId="58B4E09B" w14:textId="4BC91A0C" w:rsidR="00F13A84" w:rsidRPr="00E90379" w:rsidRDefault="00F13A84" w:rsidP="00F13A84">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В соответствии со статьей 171 Бюджетного кодекса РФ составление Проекта решения произведено Администрацией Ханты-Мансийского района на основании соглашения о передаче администрацией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осуществления части полномочий по решению вопросов местного значения Администрации Ханты-Мансийского района.</w:t>
      </w:r>
    </w:p>
    <w:p w14:paraId="0DE85EF1" w14:textId="10F4B681" w:rsidR="00F13A84" w:rsidRPr="00E90379" w:rsidRDefault="00F13A84" w:rsidP="00F13A84">
      <w:pPr>
        <w:spacing w:after="0" w:line="240" w:lineRule="auto"/>
        <w:ind w:firstLine="708"/>
        <w:jc w:val="both"/>
        <w:rPr>
          <w:rFonts w:ascii="Times New Roman" w:hAnsi="Times New Roman" w:cs="Times New Roman"/>
          <w:sz w:val="28"/>
          <w:szCs w:val="28"/>
        </w:rPr>
      </w:pPr>
      <w:r w:rsidRPr="00E90379">
        <w:rPr>
          <w:rFonts w:ascii="Times New Roman" w:eastAsia="Times New Roman" w:hAnsi="Times New Roman" w:cs="Times New Roman"/>
          <w:sz w:val="28"/>
          <w:szCs w:val="28"/>
        </w:rPr>
        <w:t xml:space="preserve">Согласно части 1 статьи 2 Приложения к Положению о бюджетном устройстве и бюджетном процессе, в случае заключения органами местного самоуправления сельского поселения соглашений с органами местного самоуправления Ханты-Мансийского района о передаче им </w:t>
      </w:r>
      <w:r w:rsidRPr="00E90379">
        <w:rPr>
          <w:rFonts w:ascii="Times New Roman" w:eastAsia="Times New Roman" w:hAnsi="Times New Roman" w:cs="Times New Roman"/>
          <w:sz w:val="28"/>
          <w:szCs w:val="28"/>
        </w:rPr>
        <w:lastRenderedPageBreak/>
        <w:t>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порядок и сроки составления проекта решения о бюджете разрабатываются финансовым органом и устанавливаются муниципальным нормативным правовым актом Администрации Ханты-Мансийского района.</w:t>
      </w:r>
    </w:p>
    <w:p w14:paraId="7385CA9C" w14:textId="77777777" w:rsidR="00F13A84" w:rsidRPr="00E90379" w:rsidRDefault="00F13A84" w:rsidP="00F13A84">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Проект решения сформирован с учетом постановления Администрации Ханты-Мансийского района от 04.07.2024 № 597 </w:t>
      </w:r>
      <w:r w:rsidRPr="00E90379">
        <w:rPr>
          <w:rFonts w:ascii="Times New Roman" w:eastAsia="Times New Roman" w:hAnsi="Times New Roman" w:cs="Times New Roman"/>
          <w:sz w:val="28"/>
          <w:szCs w:val="28"/>
        </w:rPr>
        <w:br/>
        <w:t>«О Порядке составления проекта решения о бюджете сельского поселения</w:t>
      </w:r>
      <w:r w:rsidRPr="00E90379">
        <w:rPr>
          <w:rFonts w:ascii="Times New Roman" w:eastAsia="Times New Roman" w:hAnsi="Times New Roman" w:cs="Times New Roman"/>
          <w:sz w:val="28"/>
          <w:szCs w:val="28"/>
        </w:rPr>
        <w:br/>
        <w:t>на очередной финансовый год и плановый период».</w:t>
      </w:r>
    </w:p>
    <w:p w14:paraId="6EBAAC3E" w14:textId="77777777" w:rsidR="00F13A84" w:rsidRPr="00E90379" w:rsidRDefault="00F13A84" w:rsidP="00F13A84">
      <w:pPr>
        <w:spacing w:after="0" w:line="240" w:lineRule="auto"/>
        <w:ind w:firstLine="709"/>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В соответствии с частью 4 статьи 169 Бюджетного кодекса РФ, </w:t>
      </w:r>
      <w:r w:rsidRPr="00E90379">
        <w:rPr>
          <w:rFonts w:ascii="Times New Roman" w:eastAsia="Times New Roman" w:hAnsi="Times New Roman" w:cs="Times New Roman"/>
          <w:sz w:val="28"/>
          <w:szCs w:val="28"/>
        </w:rPr>
        <w:br/>
        <w:t>с учетом Положения о бюджетном процессе бюджет поселения утверждается сроком на три года (очередной финансовый год и плановый период).</w:t>
      </w:r>
    </w:p>
    <w:p w14:paraId="68C56E7B" w14:textId="7A7119E2" w:rsidR="00D043F3" w:rsidRPr="00E90379" w:rsidRDefault="00521862" w:rsidP="00521862">
      <w:pPr>
        <w:spacing w:after="0" w:line="240" w:lineRule="auto"/>
        <w:ind w:firstLine="708"/>
        <w:jc w:val="both"/>
        <w:rPr>
          <w:rFonts w:ascii="Times New Roman" w:hAnsi="Times New Roman" w:cs="Times New Roman"/>
          <w:sz w:val="28"/>
          <w:szCs w:val="28"/>
        </w:rPr>
      </w:pPr>
      <w:r w:rsidRPr="00E90379">
        <w:rPr>
          <w:rFonts w:ascii="Times New Roman" w:eastAsia="Times New Roman" w:hAnsi="Times New Roman" w:cs="Times New Roman"/>
          <w:sz w:val="28"/>
          <w:szCs w:val="28"/>
        </w:rPr>
        <w:t xml:space="preserve">Согласно статье 184.2. Бюджетного кодекса РФ и Положению </w:t>
      </w:r>
      <w:r w:rsidRPr="00E90379">
        <w:rPr>
          <w:rFonts w:ascii="Times New Roman" w:eastAsia="Times New Roman" w:hAnsi="Times New Roman" w:cs="Times New Roman"/>
          <w:sz w:val="28"/>
          <w:szCs w:val="28"/>
        </w:rPr>
        <w:br/>
        <w:t xml:space="preserve">о бюджетном процессе и бюджетном устройстве одновременно с Проектом решения о бюджете поселения представлены: основные направления бюджетной и налоговой политики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 и плановый период 2027 и 2028 годы, </w:t>
      </w:r>
      <w:r w:rsidR="00DB0C2E" w:rsidRPr="00E90379">
        <w:rPr>
          <w:rFonts w:ascii="Times New Roman" w:hAnsi="Times New Roman" w:cs="Times New Roman"/>
          <w:sz w:val="28"/>
          <w:szCs w:val="28"/>
        </w:rPr>
        <w:t>утверждённые</w:t>
      </w:r>
      <w:r w:rsidR="00D043F3" w:rsidRPr="00E90379">
        <w:rPr>
          <w:rFonts w:ascii="Times New Roman" w:hAnsi="Times New Roman" w:cs="Times New Roman"/>
          <w:sz w:val="28"/>
          <w:szCs w:val="28"/>
        </w:rPr>
        <w:t xml:space="preserve"> распоряжением администрации сельского поселения </w:t>
      </w:r>
      <w:proofErr w:type="spellStart"/>
      <w:r w:rsidR="00D043F3" w:rsidRPr="00E90379">
        <w:rPr>
          <w:rFonts w:ascii="Times New Roman" w:hAnsi="Times New Roman" w:cs="Times New Roman"/>
          <w:sz w:val="28"/>
          <w:szCs w:val="28"/>
        </w:rPr>
        <w:t>Кышик</w:t>
      </w:r>
      <w:proofErr w:type="spellEnd"/>
      <w:r w:rsidR="00D043F3" w:rsidRPr="00E90379">
        <w:rPr>
          <w:rFonts w:ascii="Times New Roman" w:hAnsi="Times New Roman" w:cs="Times New Roman"/>
          <w:sz w:val="28"/>
          <w:szCs w:val="28"/>
        </w:rPr>
        <w:t xml:space="preserve"> </w:t>
      </w:r>
      <w:r w:rsidR="00117D64" w:rsidRPr="00E90379">
        <w:rPr>
          <w:rFonts w:ascii="Times New Roman" w:hAnsi="Times New Roman" w:cs="Times New Roman"/>
          <w:spacing w:val="-4"/>
          <w:sz w:val="28"/>
          <w:szCs w:val="28"/>
        </w:rPr>
        <w:t xml:space="preserve">от </w:t>
      </w:r>
      <w:r w:rsidRPr="00E90379">
        <w:rPr>
          <w:rFonts w:ascii="Times New Roman" w:hAnsi="Times New Roman" w:cs="Times New Roman"/>
          <w:spacing w:val="-4"/>
          <w:sz w:val="28"/>
          <w:szCs w:val="28"/>
        </w:rPr>
        <w:t>23</w:t>
      </w:r>
      <w:r w:rsidR="00117D64" w:rsidRPr="00E90379">
        <w:rPr>
          <w:rFonts w:ascii="Times New Roman" w:hAnsi="Times New Roman" w:cs="Times New Roman"/>
          <w:spacing w:val="-4"/>
          <w:sz w:val="28"/>
          <w:szCs w:val="28"/>
        </w:rPr>
        <w:t>.</w:t>
      </w:r>
      <w:r w:rsidRPr="00E90379">
        <w:rPr>
          <w:rFonts w:ascii="Times New Roman" w:hAnsi="Times New Roman" w:cs="Times New Roman"/>
          <w:spacing w:val="-4"/>
          <w:sz w:val="28"/>
          <w:szCs w:val="28"/>
        </w:rPr>
        <w:t>10</w:t>
      </w:r>
      <w:r w:rsidR="00117D64" w:rsidRPr="00E90379">
        <w:rPr>
          <w:rFonts w:ascii="Times New Roman" w:hAnsi="Times New Roman" w:cs="Times New Roman"/>
          <w:spacing w:val="-4"/>
          <w:sz w:val="28"/>
          <w:szCs w:val="28"/>
        </w:rPr>
        <w:t>.202</w:t>
      </w:r>
      <w:r w:rsidRPr="00E90379">
        <w:rPr>
          <w:rFonts w:ascii="Times New Roman" w:hAnsi="Times New Roman" w:cs="Times New Roman"/>
          <w:spacing w:val="-4"/>
          <w:sz w:val="28"/>
          <w:szCs w:val="28"/>
        </w:rPr>
        <w:t>5</w:t>
      </w:r>
      <w:r w:rsidR="00117D64" w:rsidRPr="00E90379">
        <w:rPr>
          <w:rFonts w:ascii="Times New Roman" w:hAnsi="Times New Roman" w:cs="Times New Roman"/>
          <w:sz w:val="28"/>
          <w:szCs w:val="28"/>
        </w:rPr>
        <w:t xml:space="preserve"> № </w:t>
      </w:r>
      <w:r w:rsidRPr="00E90379">
        <w:rPr>
          <w:rFonts w:ascii="Times New Roman" w:hAnsi="Times New Roman" w:cs="Times New Roman"/>
          <w:sz w:val="28"/>
          <w:szCs w:val="28"/>
        </w:rPr>
        <w:t>141</w:t>
      </w:r>
      <w:r w:rsidR="00117D64" w:rsidRPr="00E90379">
        <w:rPr>
          <w:rFonts w:ascii="Times New Roman" w:hAnsi="Times New Roman" w:cs="Times New Roman"/>
          <w:sz w:val="28"/>
          <w:szCs w:val="28"/>
        </w:rPr>
        <w:t>-р</w:t>
      </w:r>
      <w:r w:rsidR="00D043F3" w:rsidRPr="00E90379">
        <w:rPr>
          <w:rFonts w:ascii="Times New Roman" w:hAnsi="Times New Roman" w:cs="Times New Roman"/>
          <w:sz w:val="28"/>
          <w:szCs w:val="28"/>
        </w:rPr>
        <w:t xml:space="preserve"> «Об основных направлениях бюджетной </w:t>
      </w:r>
      <w:r w:rsidR="005F71AF" w:rsidRPr="00E90379">
        <w:rPr>
          <w:rFonts w:ascii="Times New Roman" w:hAnsi="Times New Roman" w:cs="Times New Roman"/>
          <w:sz w:val="28"/>
          <w:szCs w:val="28"/>
        </w:rPr>
        <w:t xml:space="preserve">и налоговой </w:t>
      </w:r>
      <w:r w:rsidR="00D043F3" w:rsidRPr="00E90379">
        <w:rPr>
          <w:rFonts w:ascii="Times New Roman" w:hAnsi="Times New Roman" w:cs="Times New Roman"/>
          <w:sz w:val="28"/>
          <w:szCs w:val="28"/>
        </w:rPr>
        <w:t xml:space="preserve">политики сельского поселения </w:t>
      </w:r>
      <w:proofErr w:type="spellStart"/>
      <w:r w:rsidR="00D043F3" w:rsidRPr="00E90379">
        <w:rPr>
          <w:rFonts w:ascii="Times New Roman" w:hAnsi="Times New Roman" w:cs="Times New Roman"/>
          <w:sz w:val="28"/>
          <w:szCs w:val="28"/>
        </w:rPr>
        <w:t>Кышик</w:t>
      </w:r>
      <w:proofErr w:type="spellEnd"/>
      <w:r w:rsidR="00D043F3" w:rsidRPr="00E90379">
        <w:rPr>
          <w:rFonts w:ascii="Times New Roman" w:hAnsi="Times New Roman" w:cs="Times New Roman"/>
          <w:sz w:val="28"/>
          <w:szCs w:val="28"/>
        </w:rPr>
        <w:t xml:space="preserve"> на </w:t>
      </w:r>
      <w:r w:rsidR="00326E18" w:rsidRPr="00E90379">
        <w:rPr>
          <w:rFonts w:ascii="Times New Roman" w:hAnsi="Times New Roman" w:cs="Times New Roman"/>
          <w:sz w:val="28"/>
          <w:szCs w:val="28"/>
        </w:rPr>
        <w:t>202</w:t>
      </w:r>
      <w:r w:rsidR="00665CCE" w:rsidRPr="00E90379">
        <w:rPr>
          <w:rFonts w:ascii="Times New Roman" w:hAnsi="Times New Roman" w:cs="Times New Roman"/>
          <w:sz w:val="28"/>
          <w:szCs w:val="28"/>
        </w:rPr>
        <w:t>5</w:t>
      </w:r>
      <w:r w:rsidR="00D043F3" w:rsidRPr="00E90379">
        <w:rPr>
          <w:rFonts w:ascii="Times New Roman" w:hAnsi="Times New Roman" w:cs="Times New Roman"/>
          <w:sz w:val="28"/>
          <w:szCs w:val="28"/>
        </w:rPr>
        <w:t xml:space="preserve"> год и плановый период </w:t>
      </w:r>
      <w:r w:rsidR="00326E18" w:rsidRPr="00E90379">
        <w:rPr>
          <w:rFonts w:ascii="Times New Roman" w:hAnsi="Times New Roman" w:cs="Times New Roman"/>
          <w:sz w:val="28"/>
          <w:szCs w:val="28"/>
        </w:rPr>
        <w:t>202</w:t>
      </w:r>
      <w:r w:rsidR="00665CCE" w:rsidRPr="00E90379">
        <w:rPr>
          <w:rFonts w:ascii="Times New Roman" w:hAnsi="Times New Roman" w:cs="Times New Roman"/>
          <w:sz w:val="28"/>
          <w:szCs w:val="28"/>
        </w:rPr>
        <w:t>6</w:t>
      </w:r>
      <w:r w:rsidR="00D043F3" w:rsidRPr="00E90379">
        <w:rPr>
          <w:rFonts w:ascii="Times New Roman" w:hAnsi="Times New Roman" w:cs="Times New Roman"/>
          <w:sz w:val="28"/>
          <w:szCs w:val="28"/>
        </w:rPr>
        <w:t xml:space="preserve"> и </w:t>
      </w:r>
      <w:r w:rsidR="00326E18" w:rsidRPr="00E90379">
        <w:rPr>
          <w:rFonts w:ascii="Times New Roman" w:hAnsi="Times New Roman" w:cs="Times New Roman"/>
          <w:sz w:val="28"/>
          <w:szCs w:val="28"/>
        </w:rPr>
        <w:t>202</w:t>
      </w:r>
      <w:r w:rsidR="00665CCE" w:rsidRPr="00E90379">
        <w:rPr>
          <w:rFonts w:ascii="Times New Roman" w:hAnsi="Times New Roman" w:cs="Times New Roman"/>
          <w:sz w:val="28"/>
          <w:szCs w:val="28"/>
        </w:rPr>
        <w:t>7</w:t>
      </w:r>
      <w:r w:rsidR="00D043F3" w:rsidRPr="00E90379">
        <w:rPr>
          <w:rFonts w:ascii="Times New Roman" w:hAnsi="Times New Roman" w:cs="Times New Roman"/>
          <w:sz w:val="28"/>
          <w:szCs w:val="28"/>
        </w:rPr>
        <w:t xml:space="preserve"> годов».</w:t>
      </w:r>
    </w:p>
    <w:p w14:paraId="274720C9" w14:textId="5FFAEBCF" w:rsidR="006772F8" w:rsidRPr="00E90379" w:rsidRDefault="006772F8" w:rsidP="00765698">
      <w:pPr>
        <w:spacing w:after="0" w:line="240" w:lineRule="auto"/>
        <w:ind w:firstLine="709"/>
        <w:jc w:val="both"/>
        <w:rPr>
          <w:rFonts w:ascii="Times New Roman" w:eastAsiaTheme="minorHAnsi" w:hAnsi="Times New Roman" w:cs="Times New Roman"/>
          <w:sz w:val="28"/>
          <w:szCs w:val="28"/>
          <w:lang w:eastAsia="en-US"/>
        </w:rPr>
      </w:pPr>
      <w:r w:rsidRPr="00E90379">
        <w:rPr>
          <w:rFonts w:ascii="Times New Roman" w:eastAsiaTheme="minorHAnsi" w:hAnsi="Times New Roman" w:cs="Times New Roman"/>
          <w:sz w:val="28"/>
          <w:szCs w:val="28"/>
          <w:lang w:eastAsia="en-US"/>
        </w:rPr>
        <w:t xml:space="preserve">Распоряжением администрации сельского поселения </w:t>
      </w:r>
      <w:proofErr w:type="spellStart"/>
      <w:r w:rsidRPr="00E90379">
        <w:rPr>
          <w:rFonts w:ascii="Times New Roman" w:eastAsiaTheme="minorHAnsi" w:hAnsi="Times New Roman" w:cs="Times New Roman"/>
          <w:sz w:val="28"/>
          <w:szCs w:val="28"/>
          <w:lang w:eastAsia="en-US"/>
        </w:rPr>
        <w:t>Кышик</w:t>
      </w:r>
      <w:proofErr w:type="spellEnd"/>
      <w:r w:rsidRPr="00E90379">
        <w:rPr>
          <w:rFonts w:ascii="Times New Roman" w:eastAsiaTheme="minorHAnsi" w:hAnsi="Times New Roman" w:cs="Times New Roman"/>
          <w:sz w:val="28"/>
          <w:szCs w:val="28"/>
          <w:lang w:eastAsia="en-US"/>
        </w:rPr>
        <w:br/>
        <w:t>от 23.10</w:t>
      </w:r>
      <w:r w:rsidRPr="00E90379">
        <w:rPr>
          <w:rFonts w:ascii="Times New Roman" w:eastAsia="Calibri" w:hAnsi="Times New Roman" w:cs="Times New Roman"/>
          <w:sz w:val="28"/>
          <w:szCs w:val="28"/>
          <w:lang w:eastAsia="en-US"/>
        </w:rPr>
        <w:t xml:space="preserve">.2025 № 140-р утверждены основные показатели прогноза </w:t>
      </w:r>
      <w:r w:rsidRPr="00E90379">
        <w:rPr>
          <w:rFonts w:ascii="Times New Roman" w:eastAsia="Calibri" w:hAnsi="Times New Roman" w:cs="Times New Roman"/>
          <w:sz w:val="28"/>
          <w:szCs w:val="28"/>
          <w:lang w:eastAsia="en-US"/>
        </w:rPr>
        <w:br/>
        <w:t xml:space="preserve">социально-экономического развития сельского поселения </w:t>
      </w:r>
      <w:proofErr w:type="spellStart"/>
      <w:r w:rsidRPr="00E90379">
        <w:rPr>
          <w:rFonts w:ascii="Times New Roman" w:eastAsia="Calibri" w:hAnsi="Times New Roman" w:cs="Times New Roman"/>
          <w:sz w:val="28"/>
          <w:szCs w:val="28"/>
          <w:lang w:eastAsia="en-US"/>
        </w:rPr>
        <w:t>Кышик</w:t>
      </w:r>
      <w:proofErr w:type="spellEnd"/>
      <w:r w:rsidRPr="00E90379">
        <w:rPr>
          <w:rFonts w:ascii="Times New Roman" w:eastAsia="Calibri" w:hAnsi="Times New Roman" w:cs="Times New Roman"/>
          <w:sz w:val="28"/>
          <w:szCs w:val="28"/>
          <w:lang w:eastAsia="en-US"/>
        </w:rPr>
        <w:br/>
        <w:t>на 2026 год и плановый период 2027-2028 годов</w:t>
      </w:r>
      <w:r w:rsidRPr="00E90379">
        <w:rPr>
          <w:rFonts w:ascii="Times New Roman" w:eastAsiaTheme="minorHAnsi" w:hAnsi="Times New Roman" w:cs="Times New Roman"/>
          <w:sz w:val="28"/>
          <w:szCs w:val="28"/>
          <w:lang w:eastAsia="en-US"/>
        </w:rPr>
        <w:t xml:space="preserve">. Представлены предварительные итоги социально-экономического развития сельского поселения </w:t>
      </w:r>
      <w:proofErr w:type="spellStart"/>
      <w:r w:rsidRPr="00E90379">
        <w:rPr>
          <w:rFonts w:ascii="Times New Roman" w:eastAsiaTheme="minorHAnsi" w:hAnsi="Times New Roman" w:cs="Times New Roman"/>
          <w:sz w:val="28"/>
          <w:szCs w:val="28"/>
          <w:lang w:eastAsia="en-US"/>
        </w:rPr>
        <w:t>Кышик</w:t>
      </w:r>
      <w:proofErr w:type="spellEnd"/>
      <w:r w:rsidRPr="00E90379">
        <w:rPr>
          <w:rFonts w:ascii="Times New Roman" w:eastAsiaTheme="minorHAnsi" w:hAnsi="Times New Roman" w:cs="Times New Roman"/>
          <w:sz w:val="28"/>
          <w:szCs w:val="28"/>
          <w:lang w:eastAsia="en-US"/>
        </w:rPr>
        <w:t xml:space="preserve"> за 1 полугодие 2025 года и ожидаемые итоги за 2025 год.</w:t>
      </w:r>
    </w:p>
    <w:p w14:paraId="7BDCB8EC" w14:textId="2D0EF8CA" w:rsidR="00373B42" w:rsidRPr="00E90379" w:rsidRDefault="00373B42" w:rsidP="0011297C">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В пояснительной записке указано, что при формировании основных характеристик использовались показатели умеренно-оптимистического сценария прогноза социально-экономического развития. Это соответствует статьям 169, 172 и 173 Бюджетного кодекса РФ, предписывающим формировать бюджет на основе прогноза социально-экономического развития и необходимых сведений, приведённых в нём.</w:t>
      </w:r>
    </w:p>
    <w:p w14:paraId="205040C2" w14:textId="5585B03A" w:rsidR="001661E8" w:rsidRPr="00E90379" w:rsidRDefault="00765698" w:rsidP="005F71AF">
      <w:pPr>
        <w:spacing w:after="0" w:line="240" w:lineRule="auto"/>
        <w:ind w:firstLine="709"/>
        <w:jc w:val="both"/>
        <w:rPr>
          <w:rFonts w:ascii="Times New Roman" w:eastAsia="Times New Roman" w:hAnsi="Times New Roman" w:cs="Times New Roman"/>
          <w:sz w:val="28"/>
          <w:szCs w:val="20"/>
        </w:rPr>
      </w:pPr>
      <w:r w:rsidRPr="00E90379">
        <w:rPr>
          <w:rFonts w:ascii="Times New Roman" w:eastAsia="Times New Roman" w:hAnsi="Times New Roman" w:cs="Times New Roman"/>
          <w:sz w:val="28"/>
          <w:szCs w:val="20"/>
        </w:rPr>
        <w:t>В соответствии со статьей 184.1. Бюджетного кодекса РФ Проектом решения устанавливаются следующие основные характеристики бюджета на 2026 год и плановый период 2027 и 2028 годов:</w:t>
      </w:r>
    </w:p>
    <w:p w14:paraId="171C16C6" w14:textId="270A7809" w:rsidR="00E74352" w:rsidRPr="00E90379" w:rsidRDefault="00D043F3" w:rsidP="001661E8">
      <w:pPr>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Таблица 1</w:t>
      </w:r>
    </w:p>
    <w:tbl>
      <w:tblPr>
        <w:tblW w:w="9154" w:type="dxa"/>
        <w:tblInd w:w="113" w:type="dxa"/>
        <w:tblLayout w:type="fixed"/>
        <w:tblLook w:val="04A0" w:firstRow="1" w:lastRow="0" w:firstColumn="1" w:lastColumn="0" w:noHBand="0" w:noVBand="1"/>
      </w:tblPr>
      <w:tblGrid>
        <w:gridCol w:w="1396"/>
        <w:gridCol w:w="865"/>
        <w:gridCol w:w="876"/>
        <w:gridCol w:w="969"/>
        <w:gridCol w:w="567"/>
        <w:gridCol w:w="809"/>
        <w:gridCol w:w="750"/>
        <w:gridCol w:w="685"/>
        <w:gridCol w:w="871"/>
        <w:gridCol w:w="712"/>
        <w:gridCol w:w="654"/>
      </w:tblGrid>
      <w:tr w:rsidR="00895996" w:rsidRPr="00E90379" w14:paraId="201214AD" w14:textId="77777777" w:rsidTr="00F63083">
        <w:trPr>
          <w:trHeight w:val="600"/>
        </w:trPr>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45F36"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Основные характеристики</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55D87" w14:textId="6D256CAD"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9A3313" w:rsidRPr="00E90379">
              <w:rPr>
                <w:rFonts w:ascii="Times New Roman" w:eastAsia="Times New Roman" w:hAnsi="Times New Roman" w:cs="Times New Roman"/>
                <w:b/>
                <w:bCs/>
                <w:color w:val="000000"/>
                <w:sz w:val="16"/>
                <w:szCs w:val="16"/>
              </w:rPr>
              <w:t>5</w:t>
            </w:r>
            <w:r w:rsidRPr="00E90379">
              <w:rPr>
                <w:rFonts w:ascii="Times New Roman" w:eastAsia="Times New Roman" w:hAnsi="Times New Roman" w:cs="Times New Roman"/>
                <w:b/>
                <w:bCs/>
                <w:color w:val="000000"/>
                <w:sz w:val="16"/>
                <w:szCs w:val="16"/>
              </w:rPr>
              <w:t xml:space="preserve"> год (оценка)</w:t>
            </w:r>
          </w:p>
        </w:tc>
        <w:tc>
          <w:tcPr>
            <w:tcW w:w="2412" w:type="dxa"/>
            <w:gridSpan w:val="3"/>
            <w:tcBorders>
              <w:top w:val="single" w:sz="4" w:space="0" w:color="auto"/>
              <w:left w:val="nil"/>
              <w:bottom w:val="single" w:sz="4" w:space="0" w:color="auto"/>
              <w:right w:val="single" w:sz="4" w:space="0" w:color="auto"/>
            </w:tcBorders>
            <w:shd w:val="clear" w:color="auto" w:fill="auto"/>
            <w:vAlign w:val="center"/>
            <w:hideMark/>
          </w:tcPr>
          <w:p w14:paraId="0031E5C1" w14:textId="242304A1"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9A3313"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 xml:space="preserve"> год</w:t>
            </w:r>
          </w:p>
        </w:tc>
        <w:tc>
          <w:tcPr>
            <w:tcW w:w="2244" w:type="dxa"/>
            <w:gridSpan w:val="3"/>
            <w:tcBorders>
              <w:top w:val="single" w:sz="4" w:space="0" w:color="auto"/>
              <w:left w:val="nil"/>
              <w:bottom w:val="single" w:sz="4" w:space="0" w:color="auto"/>
              <w:right w:val="single" w:sz="4" w:space="0" w:color="auto"/>
            </w:tcBorders>
            <w:shd w:val="clear" w:color="auto" w:fill="auto"/>
            <w:vAlign w:val="center"/>
            <w:hideMark/>
          </w:tcPr>
          <w:p w14:paraId="1547CB32" w14:textId="2886D02A"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9A3313" w:rsidRPr="00E90379">
              <w:rPr>
                <w:rFonts w:ascii="Times New Roman" w:eastAsia="Times New Roman" w:hAnsi="Times New Roman" w:cs="Times New Roman"/>
                <w:b/>
                <w:bCs/>
                <w:color w:val="000000"/>
                <w:sz w:val="16"/>
                <w:szCs w:val="16"/>
              </w:rPr>
              <w:t>7</w:t>
            </w:r>
            <w:r w:rsidRPr="00E90379">
              <w:rPr>
                <w:rFonts w:ascii="Times New Roman" w:eastAsia="Times New Roman" w:hAnsi="Times New Roman" w:cs="Times New Roman"/>
                <w:b/>
                <w:bCs/>
                <w:color w:val="000000"/>
                <w:sz w:val="16"/>
                <w:szCs w:val="16"/>
              </w:rPr>
              <w:t xml:space="preserve"> год</w:t>
            </w:r>
          </w:p>
        </w:tc>
        <w:tc>
          <w:tcPr>
            <w:tcW w:w="2237" w:type="dxa"/>
            <w:gridSpan w:val="3"/>
            <w:tcBorders>
              <w:top w:val="single" w:sz="4" w:space="0" w:color="auto"/>
              <w:left w:val="nil"/>
              <w:bottom w:val="single" w:sz="4" w:space="0" w:color="auto"/>
              <w:right w:val="single" w:sz="4" w:space="0" w:color="auto"/>
            </w:tcBorders>
            <w:shd w:val="clear" w:color="auto" w:fill="auto"/>
            <w:vAlign w:val="center"/>
            <w:hideMark/>
          </w:tcPr>
          <w:p w14:paraId="7E4B0BD6" w14:textId="517956ED"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9A3313" w:rsidRPr="00E90379">
              <w:rPr>
                <w:rFonts w:ascii="Times New Roman" w:eastAsia="Times New Roman" w:hAnsi="Times New Roman" w:cs="Times New Roman"/>
                <w:b/>
                <w:bCs/>
                <w:color w:val="000000"/>
                <w:sz w:val="16"/>
                <w:szCs w:val="16"/>
              </w:rPr>
              <w:t>8</w:t>
            </w:r>
            <w:r w:rsidRPr="00E90379">
              <w:rPr>
                <w:rFonts w:ascii="Times New Roman" w:eastAsia="Times New Roman" w:hAnsi="Times New Roman" w:cs="Times New Roman"/>
                <w:b/>
                <w:bCs/>
                <w:color w:val="000000"/>
                <w:sz w:val="16"/>
                <w:szCs w:val="16"/>
              </w:rPr>
              <w:t xml:space="preserve"> год</w:t>
            </w:r>
          </w:p>
        </w:tc>
      </w:tr>
      <w:tr w:rsidR="00895996" w:rsidRPr="00E90379" w14:paraId="4486DCB6" w14:textId="77777777" w:rsidTr="00F63083">
        <w:trPr>
          <w:trHeight w:val="1038"/>
        </w:trPr>
        <w:tc>
          <w:tcPr>
            <w:tcW w:w="13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FE72B" w14:textId="77777777" w:rsidR="00895996" w:rsidRPr="00E90379" w:rsidRDefault="00895996" w:rsidP="00895996">
            <w:pPr>
              <w:spacing w:after="0" w:line="240" w:lineRule="auto"/>
              <w:rPr>
                <w:rFonts w:ascii="Times New Roman" w:eastAsia="Times New Roman" w:hAnsi="Times New Roman" w:cs="Times New Roman"/>
                <w:b/>
                <w:bCs/>
                <w:color w:val="000000"/>
                <w:sz w:val="16"/>
                <w:szCs w:val="16"/>
              </w:rPr>
            </w:pP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450E9" w14:textId="77777777" w:rsidR="00895996" w:rsidRPr="00E90379" w:rsidRDefault="00895996" w:rsidP="00895996">
            <w:pPr>
              <w:spacing w:after="0" w:line="240" w:lineRule="auto"/>
              <w:rPr>
                <w:rFonts w:ascii="Times New Roman" w:eastAsia="Times New Roman" w:hAnsi="Times New Roman" w:cs="Times New Roman"/>
                <w:b/>
                <w:bCs/>
                <w:color w:val="000000"/>
                <w:sz w:val="16"/>
                <w:szCs w:val="16"/>
              </w:rPr>
            </w:pPr>
          </w:p>
        </w:tc>
        <w:tc>
          <w:tcPr>
            <w:tcW w:w="876" w:type="dxa"/>
            <w:tcBorders>
              <w:top w:val="nil"/>
              <w:left w:val="nil"/>
              <w:bottom w:val="single" w:sz="4" w:space="0" w:color="auto"/>
              <w:right w:val="single" w:sz="4" w:space="0" w:color="auto"/>
            </w:tcBorders>
            <w:shd w:val="clear" w:color="auto" w:fill="auto"/>
            <w:vAlign w:val="center"/>
            <w:hideMark/>
          </w:tcPr>
          <w:p w14:paraId="02E0D0E4"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тыс. рублей</w:t>
            </w:r>
          </w:p>
        </w:tc>
        <w:tc>
          <w:tcPr>
            <w:tcW w:w="969" w:type="dxa"/>
            <w:tcBorders>
              <w:top w:val="nil"/>
              <w:left w:val="nil"/>
              <w:bottom w:val="single" w:sz="4" w:space="0" w:color="auto"/>
              <w:right w:val="single" w:sz="4" w:space="0" w:color="auto"/>
            </w:tcBorders>
            <w:shd w:val="clear" w:color="auto" w:fill="auto"/>
            <w:vAlign w:val="center"/>
            <w:hideMark/>
          </w:tcPr>
          <w:p w14:paraId="05BA70EE" w14:textId="024BAE92"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к пред. году, тыс. рублей</w:t>
            </w:r>
          </w:p>
        </w:tc>
        <w:tc>
          <w:tcPr>
            <w:tcW w:w="567" w:type="dxa"/>
            <w:tcBorders>
              <w:top w:val="nil"/>
              <w:left w:val="nil"/>
              <w:bottom w:val="single" w:sz="4" w:space="0" w:color="auto"/>
              <w:right w:val="single" w:sz="4" w:space="0" w:color="auto"/>
            </w:tcBorders>
            <w:shd w:val="clear" w:color="auto" w:fill="auto"/>
            <w:vAlign w:val="center"/>
            <w:hideMark/>
          </w:tcPr>
          <w:p w14:paraId="5C8B137B"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 к пред. году</w:t>
            </w:r>
          </w:p>
        </w:tc>
        <w:tc>
          <w:tcPr>
            <w:tcW w:w="809" w:type="dxa"/>
            <w:tcBorders>
              <w:top w:val="nil"/>
              <w:left w:val="nil"/>
              <w:bottom w:val="single" w:sz="4" w:space="0" w:color="auto"/>
              <w:right w:val="single" w:sz="4" w:space="0" w:color="auto"/>
            </w:tcBorders>
            <w:shd w:val="clear" w:color="auto" w:fill="auto"/>
            <w:vAlign w:val="center"/>
            <w:hideMark/>
          </w:tcPr>
          <w:p w14:paraId="5E774F48"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тыс. рублей</w:t>
            </w:r>
          </w:p>
        </w:tc>
        <w:tc>
          <w:tcPr>
            <w:tcW w:w="750" w:type="dxa"/>
            <w:tcBorders>
              <w:top w:val="nil"/>
              <w:left w:val="nil"/>
              <w:bottom w:val="single" w:sz="4" w:space="0" w:color="auto"/>
              <w:right w:val="single" w:sz="4" w:space="0" w:color="auto"/>
            </w:tcBorders>
            <w:shd w:val="clear" w:color="auto" w:fill="auto"/>
            <w:vAlign w:val="center"/>
            <w:hideMark/>
          </w:tcPr>
          <w:p w14:paraId="22296682"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 xml:space="preserve">к пред. </w:t>
            </w:r>
            <w:proofErr w:type="gramStart"/>
            <w:r w:rsidRPr="00E90379">
              <w:rPr>
                <w:rFonts w:ascii="Times New Roman" w:eastAsia="Times New Roman" w:hAnsi="Times New Roman" w:cs="Times New Roman"/>
                <w:b/>
                <w:bCs/>
                <w:color w:val="000000"/>
                <w:sz w:val="16"/>
                <w:szCs w:val="16"/>
              </w:rPr>
              <w:t xml:space="preserve">году,   </w:t>
            </w:r>
            <w:proofErr w:type="gramEnd"/>
            <w:r w:rsidRPr="00E90379">
              <w:rPr>
                <w:rFonts w:ascii="Times New Roman" w:eastAsia="Times New Roman" w:hAnsi="Times New Roman" w:cs="Times New Roman"/>
                <w:b/>
                <w:bCs/>
                <w:color w:val="000000"/>
                <w:sz w:val="16"/>
                <w:szCs w:val="16"/>
              </w:rPr>
              <w:t xml:space="preserve">           тыс. рублей</w:t>
            </w:r>
          </w:p>
        </w:tc>
        <w:tc>
          <w:tcPr>
            <w:tcW w:w="685" w:type="dxa"/>
            <w:tcBorders>
              <w:top w:val="nil"/>
              <w:left w:val="nil"/>
              <w:bottom w:val="single" w:sz="4" w:space="0" w:color="auto"/>
              <w:right w:val="single" w:sz="4" w:space="0" w:color="auto"/>
            </w:tcBorders>
            <w:shd w:val="clear" w:color="auto" w:fill="auto"/>
            <w:vAlign w:val="center"/>
            <w:hideMark/>
          </w:tcPr>
          <w:p w14:paraId="294E4B8A"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 к пред. году</w:t>
            </w:r>
          </w:p>
        </w:tc>
        <w:tc>
          <w:tcPr>
            <w:tcW w:w="871" w:type="dxa"/>
            <w:tcBorders>
              <w:top w:val="nil"/>
              <w:left w:val="nil"/>
              <w:bottom w:val="single" w:sz="4" w:space="0" w:color="auto"/>
              <w:right w:val="single" w:sz="4" w:space="0" w:color="auto"/>
            </w:tcBorders>
            <w:shd w:val="clear" w:color="auto" w:fill="auto"/>
            <w:vAlign w:val="center"/>
            <w:hideMark/>
          </w:tcPr>
          <w:p w14:paraId="3BB4BD75"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тыс. рублей</w:t>
            </w:r>
          </w:p>
        </w:tc>
        <w:tc>
          <w:tcPr>
            <w:tcW w:w="712" w:type="dxa"/>
            <w:tcBorders>
              <w:top w:val="nil"/>
              <w:left w:val="nil"/>
              <w:bottom w:val="single" w:sz="4" w:space="0" w:color="auto"/>
              <w:right w:val="single" w:sz="4" w:space="0" w:color="auto"/>
            </w:tcBorders>
            <w:shd w:val="clear" w:color="auto" w:fill="auto"/>
            <w:vAlign w:val="center"/>
            <w:hideMark/>
          </w:tcPr>
          <w:p w14:paraId="1FD5008E" w14:textId="0F64B0F3"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 xml:space="preserve">к пред. </w:t>
            </w:r>
            <w:proofErr w:type="gramStart"/>
            <w:r w:rsidR="002D1117" w:rsidRPr="00E90379">
              <w:rPr>
                <w:rFonts w:ascii="Times New Roman" w:eastAsia="Times New Roman" w:hAnsi="Times New Roman" w:cs="Times New Roman"/>
                <w:b/>
                <w:bCs/>
                <w:color w:val="000000"/>
                <w:sz w:val="16"/>
                <w:szCs w:val="16"/>
              </w:rPr>
              <w:t xml:space="preserve">году,  </w:t>
            </w:r>
            <w:r w:rsidRPr="00E90379">
              <w:rPr>
                <w:rFonts w:ascii="Times New Roman" w:eastAsia="Times New Roman" w:hAnsi="Times New Roman" w:cs="Times New Roman"/>
                <w:b/>
                <w:bCs/>
                <w:color w:val="000000"/>
                <w:sz w:val="16"/>
                <w:szCs w:val="16"/>
              </w:rPr>
              <w:t xml:space="preserve"> </w:t>
            </w:r>
            <w:proofErr w:type="gramEnd"/>
            <w:r w:rsidRPr="00E90379">
              <w:rPr>
                <w:rFonts w:ascii="Times New Roman" w:eastAsia="Times New Roman" w:hAnsi="Times New Roman" w:cs="Times New Roman"/>
                <w:b/>
                <w:bCs/>
                <w:color w:val="000000"/>
                <w:sz w:val="16"/>
                <w:szCs w:val="16"/>
              </w:rPr>
              <w:t xml:space="preserve">        тыс. рублей</w:t>
            </w:r>
          </w:p>
        </w:tc>
        <w:tc>
          <w:tcPr>
            <w:tcW w:w="654" w:type="dxa"/>
            <w:tcBorders>
              <w:top w:val="nil"/>
              <w:left w:val="nil"/>
              <w:bottom w:val="single" w:sz="4" w:space="0" w:color="auto"/>
              <w:right w:val="single" w:sz="4" w:space="0" w:color="auto"/>
            </w:tcBorders>
            <w:shd w:val="clear" w:color="auto" w:fill="auto"/>
            <w:vAlign w:val="center"/>
            <w:hideMark/>
          </w:tcPr>
          <w:p w14:paraId="49831343" w14:textId="77777777" w:rsidR="00895996" w:rsidRPr="00E90379" w:rsidRDefault="00895996" w:rsidP="00895996">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 к пред. году</w:t>
            </w:r>
          </w:p>
        </w:tc>
      </w:tr>
      <w:tr w:rsidR="00F63083" w:rsidRPr="00E90379" w14:paraId="476FCCA1" w14:textId="77777777" w:rsidTr="00F63083">
        <w:trPr>
          <w:trHeight w:val="204"/>
        </w:trPr>
        <w:tc>
          <w:tcPr>
            <w:tcW w:w="1396" w:type="dxa"/>
            <w:tcBorders>
              <w:top w:val="nil"/>
              <w:left w:val="single" w:sz="4" w:space="0" w:color="auto"/>
              <w:bottom w:val="single" w:sz="4" w:space="0" w:color="auto"/>
              <w:right w:val="single" w:sz="4" w:space="0" w:color="auto"/>
            </w:tcBorders>
            <w:shd w:val="clear" w:color="auto" w:fill="auto"/>
            <w:vAlign w:val="center"/>
            <w:hideMark/>
          </w:tcPr>
          <w:p w14:paraId="04CE1720" w14:textId="77777777"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Доходы</w:t>
            </w:r>
          </w:p>
        </w:tc>
        <w:tc>
          <w:tcPr>
            <w:tcW w:w="865" w:type="dxa"/>
            <w:tcBorders>
              <w:top w:val="nil"/>
              <w:left w:val="nil"/>
              <w:bottom w:val="single" w:sz="4" w:space="0" w:color="auto"/>
              <w:right w:val="single" w:sz="4" w:space="0" w:color="auto"/>
            </w:tcBorders>
            <w:shd w:val="clear" w:color="auto" w:fill="auto"/>
            <w:vAlign w:val="center"/>
            <w:hideMark/>
          </w:tcPr>
          <w:p w14:paraId="7159D467" w14:textId="2F56A5EA"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43 728,1</w:t>
            </w:r>
          </w:p>
        </w:tc>
        <w:tc>
          <w:tcPr>
            <w:tcW w:w="876" w:type="dxa"/>
            <w:tcBorders>
              <w:top w:val="nil"/>
              <w:left w:val="nil"/>
              <w:bottom w:val="single" w:sz="4" w:space="0" w:color="auto"/>
              <w:right w:val="single" w:sz="4" w:space="0" w:color="auto"/>
            </w:tcBorders>
            <w:shd w:val="clear" w:color="auto" w:fill="auto"/>
            <w:vAlign w:val="center"/>
            <w:hideMark/>
          </w:tcPr>
          <w:p w14:paraId="1E3672F3" w14:textId="51643C77"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31 279,7</w:t>
            </w:r>
          </w:p>
        </w:tc>
        <w:tc>
          <w:tcPr>
            <w:tcW w:w="969" w:type="dxa"/>
            <w:tcBorders>
              <w:top w:val="nil"/>
              <w:left w:val="nil"/>
              <w:bottom w:val="single" w:sz="4" w:space="0" w:color="auto"/>
              <w:right w:val="single" w:sz="4" w:space="0" w:color="auto"/>
            </w:tcBorders>
            <w:shd w:val="clear" w:color="auto" w:fill="auto"/>
            <w:vAlign w:val="center"/>
            <w:hideMark/>
          </w:tcPr>
          <w:p w14:paraId="29E48DC0" w14:textId="32DFE8AA"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-12 448,4</w:t>
            </w:r>
          </w:p>
        </w:tc>
        <w:tc>
          <w:tcPr>
            <w:tcW w:w="567" w:type="dxa"/>
            <w:tcBorders>
              <w:top w:val="nil"/>
              <w:left w:val="nil"/>
              <w:bottom w:val="single" w:sz="4" w:space="0" w:color="auto"/>
              <w:right w:val="single" w:sz="4" w:space="0" w:color="auto"/>
            </w:tcBorders>
            <w:shd w:val="clear" w:color="auto" w:fill="auto"/>
            <w:vAlign w:val="center"/>
            <w:hideMark/>
          </w:tcPr>
          <w:p w14:paraId="401EBE70" w14:textId="7E6EC5A9"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-28,5</w:t>
            </w:r>
          </w:p>
        </w:tc>
        <w:tc>
          <w:tcPr>
            <w:tcW w:w="809" w:type="dxa"/>
            <w:tcBorders>
              <w:top w:val="nil"/>
              <w:left w:val="nil"/>
              <w:bottom w:val="single" w:sz="4" w:space="0" w:color="auto"/>
              <w:right w:val="single" w:sz="4" w:space="0" w:color="auto"/>
            </w:tcBorders>
            <w:shd w:val="clear" w:color="auto" w:fill="auto"/>
            <w:vAlign w:val="center"/>
            <w:hideMark/>
          </w:tcPr>
          <w:p w14:paraId="767CB7A9" w14:textId="2C8718E4"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32 142,0</w:t>
            </w:r>
          </w:p>
        </w:tc>
        <w:tc>
          <w:tcPr>
            <w:tcW w:w="750" w:type="dxa"/>
            <w:tcBorders>
              <w:top w:val="nil"/>
              <w:left w:val="nil"/>
              <w:bottom w:val="single" w:sz="4" w:space="0" w:color="auto"/>
              <w:right w:val="single" w:sz="4" w:space="0" w:color="auto"/>
            </w:tcBorders>
            <w:shd w:val="clear" w:color="auto" w:fill="auto"/>
            <w:vAlign w:val="center"/>
            <w:hideMark/>
          </w:tcPr>
          <w:p w14:paraId="299EBA98" w14:textId="0C4CEF75"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862,3</w:t>
            </w:r>
          </w:p>
        </w:tc>
        <w:tc>
          <w:tcPr>
            <w:tcW w:w="685" w:type="dxa"/>
            <w:tcBorders>
              <w:top w:val="nil"/>
              <w:left w:val="nil"/>
              <w:bottom w:val="single" w:sz="4" w:space="0" w:color="auto"/>
              <w:right w:val="single" w:sz="4" w:space="0" w:color="auto"/>
            </w:tcBorders>
            <w:shd w:val="clear" w:color="auto" w:fill="auto"/>
            <w:vAlign w:val="center"/>
            <w:hideMark/>
          </w:tcPr>
          <w:p w14:paraId="496917C9" w14:textId="39293514"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2,8</w:t>
            </w:r>
          </w:p>
        </w:tc>
        <w:tc>
          <w:tcPr>
            <w:tcW w:w="871" w:type="dxa"/>
            <w:tcBorders>
              <w:top w:val="nil"/>
              <w:left w:val="nil"/>
              <w:bottom w:val="single" w:sz="4" w:space="0" w:color="auto"/>
              <w:right w:val="single" w:sz="4" w:space="0" w:color="auto"/>
            </w:tcBorders>
            <w:shd w:val="clear" w:color="auto" w:fill="auto"/>
            <w:vAlign w:val="center"/>
            <w:hideMark/>
          </w:tcPr>
          <w:p w14:paraId="5FC24732" w14:textId="21D7D73E"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32 410,9</w:t>
            </w:r>
          </w:p>
        </w:tc>
        <w:tc>
          <w:tcPr>
            <w:tcW w:w="712" w:type="dxa"/>
            <w:tcBorders>
              <w:top w:val="nil"/>
              <w:left w:val="nil"/>
              <w:bottom w:val="single" w:sz="4" w:space="0" w:color="auto"/>
              <w:right w:val="single" w:sz="4" w:space="0" w:color="auto"/>
            </w:tcBorders>
            <w:shd w:val="clear" w:color="auto" w:fill="auto"/>
            <w:vAlign w:val="center"/>
            <w:hideMark/>
          </w:tcPr>
          <w:p w14:paraId="3B322673" w14:textId="0D74C9B5"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268,9</w:t>
            </w:r>
          </w:p>
        </w:tc>
        <w:tc>
          <w:tcPr>
            <w:tcW w:w="654" w:type="dxa"/>
            <w:tcBorders>
              <w:top w:val="nil"/>
              <w:left w:val="nil"/>
              <w:bottom w:val="single" w:sz="4" w:space="0" w:color="auto"/>
              <w:right w:val="single" w:sz="4" w:space="0" w:color="auto"/>
            </w:tcBorders>
            <w:shd w:val="clear" w:color="auto" w:fill="auto"/>
            <w:vAlign w:val="center"/>
            <w:hideMark/>
          </w:tcPr>
          <w:p w14:paraId="0DF9E917" w14:textId="218EA5C3"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0,84</w:t>
            </w:r>
          </w:p>
        </w:tc>
      </w:tr>
      <w:tr w:rsidR="00F63083" w:rsidRPr="00E90379" w14:paraId="75849C49" w14:textId="77777777" w:rsidTr="00F63083">
        <w:trPr>
          <w:trHeight w:val="204"/>
        </w:trPr>
        <w:tc>
          <w:tcPr>
            <w:tcW w:w="1396" w:type="dxa"/>
            <w:tcBorders>
              <w:top w:val="nil"/>
              <w:left w:val="single" w:sz="4" w:space="0" w:color="auto"/>
              <w:bottom w:val="single" w:sz="4" w:space="0" w:color="auto"/>
              <w:right w:val="single" w:sz="4" w:space="0" w:color="auto"/>
            </w:tcBorders>
            <w:shd w:val="clear" w:color="auto" w:fill="auto"/>
            <w:vAlign w:val="center"/>
            <w:hideMark/>
          </w:tcPr>
          <w:p w14:paraId="270A1BF3" w14:textId="77777777"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Расходы</w:t>
            </w:r>
          </w:p>
        </w:tc>
        <w:tc>
          <w:tcPr>
            <w:tcW w:w="865" w:type="dxa"/>
            <w:tcBorders>
              <w:top w:val="nil"/>
              <w:left w:val="nil"/>
              <w:bottom w:val="single" w:sz="4" w:space="0" w:color="auto"/>
              <w:right w:val="single" w:sz="4" w:space="0" w:color="auto"/>
            </w:tcBorders>
            <w:shd w:val="clear" w:color="auto" w:fill="auto"/>
            <w:vAlign w:val="center"/>
            <w:hideMark/>
          </w:tcPr>
          <w:p w14:paraId="49DEFC7D" w14:textId="7B174573"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46 778,0</w:t>
            </w:r>
          </w:p>
        </w:tc>
        <w:tc>
          <w:tcPr>
            <w:tcW w:w="876" w:type="dxa"/>
            <w:tcBorders>
              <w:top w:val="nil"/>
              <w:left w:val="nil"/>
              <w:bottom w:val="single" w:sz="4" w:space="0" w:color="auto"/>
              <w:right w:val="single" w:sz="4" w:space="0" w:color="auto"/>
            </w:tcBorders>
            <w:shd w:val="clear" w:color="auto" w:fill="auto"/>
            <w:vAlign w:val="center"/>
            <w:hideMark/>
          </w:tcPr>
          <w:p w14:paraId="0A891EA1" w14:textId="3FCA0F12"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31 279,7</w:t>
            </w:r>
          </w:p>
        </w:tc>
        <w:tc>
          <w:tcPr>
            <w:tcW w:w="969" w:type="dxa"/>
            <w:tcBorders>
              <w:top w:val="nil"/>
              <w:left w:val="nil"/>
              <w:bottom w:val="single" w:sz="4" w:space="0" w:color="auto"/>
              <w:right w:val="single" w:sz="4" w:space="0" w:color="auto"/>
            </w:tcBorders>
            <w:shd w:val="clear" w:color="auto" w:fill="auto"/>
            <w:vAlign w:val="center"/>
            <w:hideMark/>
          </w:tcPr>
          <w:p w14:paraId="4968CA73" w14:textId="300037E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-15 498,3</w:t>
            </w:r>
          </w:p>
        </w:tc>
        <w:tc>
          <w:tcPr>
            <w:tcW w:w="567" w:type="dxa"/>
            <w:tcBorders>
              <w:top w:val="nil"/>
              <w:left w:val="nil"/>
              <w:bottom w:val="single" w:sz="4" w:space="0" w:color="auto"/>
              <w:right w:val="single" w:sz="4" w:space="0" w:color="auto"/>
            </w:tcBorders>
            <w:shd w:val="clear" w:color="auto" w:fill="auto"/>
            <w:vAlign w:val="center"/>
            <w:hideMark/>
          </w:tcPr>
          <w:p w14:paraId="542B6DF3" w14:textId="6C2E07BC"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-33,1</w:t>
            </w:r>
          </w:p>
        </w:tc>
        <w:tc>
          <w:tcPr>
            <w:tcW w:w="809" w:type="dxa"/>
            <w:tcBorders>
              <w:top w:val="nil"/>
              <w:left w:val="nil"/>
              <w:bottom w:val="single" w:sz="4" w:space="0" w:color="auto"/>
              <w:right w:val="single" w:sz="4" w:space="0" w:color="auto"/>
            </w:tcBorders>
            <w:shd w:val="clear" w:color="auto" w:fill="auto"/>
            <w:vAlign w:val="center"/>
            <w:hideMark/>
          </w:tcPr>
          <w:p w14:paraId="2125EAC1" w14:textId="3A6715C3"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32 142,0</w:t>
            </w:r>
          </w:p>
        </w:tc>
        <w:tc>
          <w:tcPr>
            <w:tcW w:w="750" w:type="dxa"/>
            <w:tcBorders>
              <w:top w:val="nil"/>
              <w:left w:val="nil"/>
              <w:bottom w:val="single" w:sz="4" w:space="0" w:color="auto"/>
              <w:right w:val="single" w:sz="4" w:space="0" w:color="auto"/>
            </w:tcBorders>
            <w:shd w:val="clear" w:color="auto" w:fill="auto"/>
            <w:vAlign w:val="center"/>
            <w:hideMark/>
          </w:tcPr>
          <w:p w14:paraId="46ABC208" w14:textId="57021D99"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862,3</w:t>
            </w:r>
          </w:p>
        </w:tc>
        <w:tc>
          <w:tcPr>
            <w:tcW w:w="685" w:type="dxa"/>
            <w:tcBorders>
              <w:top w:val="nil"/>
              <w:left w:val="nil"/>
              <w:bottom w:val="single" w:sz="4" w:space="0" w:color="auto"/>
              <w:right w:val="single" w:sz="4" w:space="0" w:color="auto"/>
            </w:tcBorders>
            <w:shd w:val="clear" w:color="auto" w:fill="auto"/>
            <w:vAlign w:val="center"/>
            <w:hideMark/>
          </w:tcPr>
          <w:p w14:paraId="463F9787" w14:textId="4DC5C23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2,8</w:t>
            </w:r>
          </w:p>
        </w:tc>
        <w:tc>
          <w:tcPr>
            <w:tcW w:w="871" w:type="dxa"/>
            <w:tcBorders>
              <w:top w:val="nil"/>
              <w:left w:val="nil"/>
              <w:bottom w:val="single" w:sz="4" w:space="0" w:color="auto"/>
              <w:right w:val="single" w:sz="4" w:space="0" w:color="auto"/>
            </w:tcBorders>
            <w:shd w:val="clear" w:color="auto" w:fill="auto"/>
            <w:vAlign w:val="center"/>
            <w:hideMark/>
          </w:tcPr>
          <w:p w14:paraId="10A50218" w14:textId="68B246E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32 410,9</w:t>
            </w:r>
          </w:p>
        </w:tc>
        <w:tc>
          <w:tcPr>
            <w:tcW w:w="712" w:type="dxa"/>
            <w:tcBorders>
              <w:top w:val="nil"/>
              <w:left w:val="nil"/>
              <w:bottom w:val="single" w:sz="4" w:space="0" w:color="auto"/>
              <w:right w:val="single" w:sz="4" w:space="0" w:color="auto"/>
            </w:tcBorders>
            <w:shd w:val="clear" w:color="auto" w:fill="auto"/>
            <w:vAlign w:val="center"/>
            <w:hideMark/>
          </w:tcPr>
          <w:p w14:paraId="254E0359" w14:textId="1B501237"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268,9</w:t>
            </w:r>
          </w:p>
        </w:tc>
        <w:tc>
          <w:tcPr>
            <w:tcW w:w="654" w:type="dxa"/>
            <w:tcBorders>
              <w:top w:val="nil"/>
              <w:left w:val="nil"/>
              <w:bottom w:val="single" w:sz="4" w:space="0" w:color="auto"/>
              <w:right w:val="single" w:sz="4" w:space="0" w:color="auto"/>
            </w:tcBorders>
            <w:shd w:val="clear" w:color="auto" w:fill="auto"/>
            <w:vAlign w:val="center"/>
            <w:hideMark/>
          </w:tcPr>
          <w:p w14:paraId="3CE342C0" w14:textId="0F50F382"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0,84</w:t>
            </w:r>
          </w:p>
        </w:tc>
      </w:tr>
      <w:tr w:rsidR="00F63083" w:rsidRPr="00E90379" w14:paraId="164F4D1F" w14:textId="77777777" w:rsidTr="00F63083">
        <w:trPr>
          <w:trHeight w:val="204"/>
        </w:trPr>
        <w:tc>
          <w:tcPr>
            <w:tcW w:w="1396" w:type="dxa"/>
            <w:tcBorders>
              <w:top w:val="nil"/>
              <w:left w:val="single" w:sz="4" w:space="0" w:color="auto"/>
              <w:bottom w:val="single" w:sz="4" w:space="0" w:color="auto"/>
              <w:right w:val="single" w:sz="4" w:space="0" w:color="auto"/>
            </w:tcBorders>
            <w:shd w:val="clear" w:color="auto" w:fill="auto"/>
            <w:vAlign w:val="center"/>
            <w:hideMark/>
          </w:tcPr>
          <w:p w14:paraId="7B6C82DE" w14:textId="77777777"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Дефицит (профицит)</w:t>
            </w:r>
          </w:p>
        </w:tc>
        <w:tc>
          <w:tcPr>
            <w:tcW w:w="865" w:type="dxa"/>
            <w:tcBorders>
              <w:top w:val="nil"/>
              <w:left w:val="nil"/>
              <w:bottom w:val="single" w:sz="4" w:space="0" w:color="auto"/>
              <w:right w:val="single" w:sz="4" w:space="0" w:color="auto"/>
            </w:tcBorders>
            <w:shd w:val="clear" w:color="auto" w:fill="auto"/>
            <w:vAlign w:val="center"/>
            <w:hideMark/>
          </w:tcPr>
          <w:p w14:paraId="0CE583A6" w14:textId="55FB110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-3 049,9</w:t>
            </w:r>
          </w:p>
        </w:tc>
        <w:tc>
          <w:tcPr>
            <w:tcW w:w="876" w:type="dxa"/>
            <w:tcBorders>
              <w:top w:val="nil"/>
              <w:left w:val="nil"/>
              <w:bottom w:val="single" w:sz="4" w:space="0" w:color="auto"/>
              <w:right w:val="single" w:sz="4" w:space="0" w:color="auto"/>
            </w:tcBorders>
            <w:shd w:val="clear" w:color="auto" w:fill="auto"/>
            <w:vAlign w:val="center"/>
            <w:hideMark/>
          </w:tcPr>
          <w:p w14:paraId="5BF83AAA" w14:textId="14CFA27F"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0,0</w:t>
            </w:r>
          </w:p>
        </w:tc>
        <w:tc>
          <w:tcPr>
            <w:tcW w:w="969" w:type="dxa"/>
            <w:tcBorders>
              <w:top w:val="nil"/>
              <w:left w:val="nil"/>
              <w:bottom w:val="single" w:sz="4" w:space="0" w:color="auto"/>
              <w:right w:val="single" w:sz="4" w:space="0" w:color="auto"/>
            </w:tcBorders>
            <w:shd w:val="clear" w:color="auto" w:fill="auto"/>
            <w:vAlign w:val="center"/>
            <w:hideMark/>
          </w:tcPr>
          <w:p w14:paraId="5CEF70E9" w14:textId="7C99A6C5"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8CB7CB9" w14:textId="2D9FBC1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809" w:type="dxa"/>
            <w:tcBorders>
              <w:top w:val="nil"/>
              <w:left w:val="nil"/>
              <w:bottom w:val="single" w:sz="4" w:space="0" w:color="auto"/>
              <w:right w:val="single" w:sz="4" w:space="0" w:color="auto"/>
            </w:tcBorders>
            <w:shd w:val="clear" w:color="auto" w:fill="auto"/>
            <w:vAlign w:val="center"/>
            <w:hideMark/>
          </w:tcPr>
          <w:p w14:paraId="617CBC7E" w14:textId="61BD6DF8"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0,0</w:t>
            </w:r>
          </w:p>
        </w:tc>
        <w:tc>
          <w:tcPr>
            <w:tcW w:w="750" w:type="dxa"/>
            <w:tcBorders>
              <w:top w:val="nil"/>
              <w:left w:val="nil"/>
              <w:bottom w:val="single" w:sz="4" w:space="0" w:color="auto"/>
              <w:right w:val="single" w:sz="4" w:space="0" w:color="auto"/>
            </w:tcBorders>
            <w:shd w:val="clear" w:color="auto" w:fill="auto"/>
            <w:vAlign w:val="center"/>
            <w:hideMark/>
          </w:tcPr>
          <w:p w14:paraId="09580E36" w14:textId="3B30B044"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685" w:type="dxa"/>
            <w:tcBorders>
              <w:top w:val="nil"/>
              <w:left w:val="nil"/>
              <w:bottom w:val="single" w:sz="4" w:space="0" w:color="auto"/>
              <w:right w:val="single" w:sz="4" w:space="0" w:color="auto"/>
            </w:tcBorders>
            <w:shd w:val="clear" w:color="auto" w:fill="auto"/>
            <w:vAlign w:val="center"/>
            <w:hideMark/>
          </w:tcPr>
          <w:p w14:paraId="1225D854" w14:textId="55E6ED21"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871" w:type="dxa"/>
            <w:tcBorders>
              <w:top w:val="nil"/>
              <w:left w:val="nil"/>
              <w:bottom w:val="single" w:sz="4" w:space="0" w:color="auto"/>
              <w:right w:val="single" w:sz="4" w:space="0" w:color="auto"/>
            </w:tcBorders>
            <w:shd w:val="clear" w:color="auto" w:fill="auto"/>
            <w:vAlign w:val="center"/>
            <w:hideMark/>
          </w:tcPr>
          <w:p w14:paraId="50E8D685" w14:textId="58A0D895"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0,0</w:t>
            </w:r>
          </w:p>
        </w:tc>
        <w:tc>
          <w:tcPr>
            <w:tcW w:w="712" w:type="dxa"/>
            <w:tcBorders>
              <w:top w:val="nil"/>
              <w:left w:val="nil"/>
              <w:bottom w:val="single" w:sz="4" w:space="0" w:color="auto"/>
              <w:right w:val="single" w:sz="4" w:space="0" w:color="auto"/>
            </w:tcBorders>
            <w:shd w:val="clear" w:color="auto" w:fill="auto"/>
            <w:vAlign w:val="center"/>
            <w:hideMark/>
          </w:tcPr>
          <w:p w14:paraId="0F7A9B83" w14:textId="2DA1A405"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DACB958" w14:textId="2D1E3021" w:rsidR="00F63083" w:rsidRPr="00E90379" w:rsidRDefault="00F63083" w:rsidP="00F63083">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r>
    </w:tbl>
    <w:p w14:paraId="4061DE2E" w14:textId="77777777" w:rsidR="00A067F2" w:rsidRPr="00E90379" w:rsidRDefault="00A067F2" w:rsidP="00A067F2">
      <w:pPr>
        <w:spacing w:after="0" w:line="240" w:lineRule="auto"/>
        <w:ind w:firstLine="708"/>
        <w:jc w:val="both"/>
      </w:pPr>
    </w:p>
    <w:p w14:paraId="0EB95742" w14:textId="510D841E" w:rsidR="00A067F2" w:rsidRPr="00E90379" w:rsidRDefault="00A067F2" w:rsidP="00315923">
      <w:pPr>
        <w:spacing w:after="0" w:line="240" w:lineRule="auto"/>
        <w:ind w:firstLine="708"/>
        <w:jc w:val="both"/>
        <w:rPr>
          <w:rFonts w:ascii="Times New Roman" w:hAnsi="Times New Roman" w:cs="Times New Roman"/>
          <w:b/>
          <w:bCs/>
          <w:sz w:val="28"/>
          <w:szCs w:val="28"/>
        </w:rPr>
      </w:pPr>
      <w:r w:rsidRPr="00E90379">
        <w:rPr>
          <w:rFonts w:ascii="Times New Roman" w:hAnsi="Times New Roman" w:cs="Times New Roman"/>
          <w:sz w:val="28"/>
          <w:szCs w:val="28"/>
        </w:rPr>
        <w:t xml:space="preserve">По данным «Оценки ожидаемого исполнения бюджета за 2025 год» общий объём доходов бюджета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в 2025 году ожидается в сумме </w:t>
      </w:r>
      <w:r w:rsidRPr="00E90379">
        <w:rPr>
          <w:rStyle w:val="afd"/>
          <w:rFonts w:ascii="Times New Roman" w:hAnsi="Times New Roman" w:cs="Times New Roman"/>
          <w:b w:val="0"/>
          <w:bCs w:val="0"/>
          <w:sz w:val="28"/>
          <w:szCs w:val="28"/>
        </w:rPr>
        <w:t>43</w:t>
      </w:r>
      <w:r w:rsidR="000D32FA" w:rsidRPr="00E90379">
        <w:rPr>
          <w:rStyle w:val="afd"/>
          <w:rFonts w:ascii="Times New Roman" w:hAnsi="Times New Roman" w:cs="Times New Roman"/>
          <w:b w:val="0"/>
          <w:bCs w:val="0"/>
          <w:sz w:val="28"/>
          <w:szCs w:val="28"/>
        </w:rPr>
        <w:t> </w:t>
      </w:r>
      <w:r w:rsidRPr="00E90379">
        <w:rPr>
          <w:rStyle w:val="afd"/>
          <w:rFonts w:ascii="Times New Roman" w:hAnsi="Times New Roman" w:cs="Times New Roman"/>
          <w:b w:val="0"/>
          <w:bCs w:val="0"/>
          <w:sz w:val="28"/>
          <w:szCs w:val="28"/>
        </w:rPr>
        <w:t>728,1 тыс. рублей</w:t>
      </w:r>
      <w:r w:rsidRPr="00E90379">
        <w:rPr>
          <w:rFonts w:ascii="Times New Roman" w:hAnsi="Times New Roman" w:cs="Times New Roman"/>
          <w:sz w:val="28"/>
          <w:szCs w:val="28"/>
        </w:rPr>
        <w:t xml:space="preserve">, расходы – </w:t>
      </w:r>
      <w:r w:rsidRPr="00E90379">
        <w:rPr>
          <w:rStyle w:val="afd"/>
          <w:rFonts w:ascii="Times New Roman" w:hAnsi="Times New Roman" w:cs="Times New Roman"/>
          <w:b w:val="0"/>
          <w:bCs w:val="0"/>
          <w:sz w:val="28"/>
          <w:szCs w:val="28"/>
        </w:rPr>
        <w:t>46</w:t>
      </w:r>
      <w:r w:rsidR="000D32FA" w:rsidRPr="00E90379">
        <w:rPr>
          <w:rStyle w:val="afd"/>
          <w:rFonts w:ascii="Times New Roman" w:hAnsi="Times New Roman" w:cs="Times New Roman"/>
          <w:b w:val="0"/>
          <w:bCs w:val="0"/>
          <w:sz w:val="28"/>
          <w:szCs w:val="28"/>
        </w:rPr>
        <w:t> </w:t>
      </w:r>
      <w:r w:rsidRPr="00E90379">
        <w:rPr>
          <w:rStyle w:val="afd"/>
          <w:rFonts w:ascii="Times New Roman" w:hAnsi="Times New Roman" w:cs="Times New Roman"/>
          <w:b w:val="0"/>
          <w:bCs w:val="0"/>
          <w:sz w:val="28"/>
          <w:szCs w:val="28"/>
        </w:rPr>
        <w:t>778,0 тыс. рублей</w:t>
      </w:r>
      <w:r w:rsidRPr="00E90379">
        <w:rPr>
          <w:rStyle w:val="afd"/>
          <w:rFonts w:ascii="Times New Roman" w:hAnsi="Times New Roman" w:cs="Times New Roman"/>
          <w:sz w:val="28"/>
          <w:szCs w:val="28"/>
        </w:rPr>
        <w:t>.</w:t>
      </w:r>
      <w:r w:rsidRPr="00E90379">
        <w:rPr>
          <w:rFonts w:ascii="Times New Roman" w:hAnsi="Times New Roman" w:cs="Times New Roman"/>
          <w:sz w:val="28"/>
          <w:szCs w:val="28"/>
        </w:rPr>
        <w:t xml:space="preserve">, дефицит – </w:t>
      </w:r>
      <w:r w:rsidRPr="00E90379">
        <w:rPr>
          <w:rStyle w:val="afd"/>
          <w:rFonts w:ascii="Times New Roman" w:hAnsi="Times New Roman" w:cs="Times New Roman"/>
          <w:b w:val="0"/>
          <w:bCs w:val="0"/>
          <w:sz w:val="28"/>
          <w:szCs w:val="28"/>
        </w:rPr>
        <w:t>3 049,9 тыс. рублей.</w:t>
      </w:r>
    </w:p>
    <w:p w14:paraId="4F236096" w14:textId="0E2171B0" w:rsidR="009650FD" w:rsidRPr="00E90379" w:rsidRDefault="00D043F3" w:rsidP="00D4706A">
      <w:pPr>
        <w:spacing w:after="0" w:line="240" w:lineRule="auto"/>
        <w:ind w:firstLine="708"/>
        <w:jc w:val="both"/>
        <w:rPr>
          <w:rFonts w:ascii="Times New Roman" w:eastAsia="Times New Roman" w:hAnsi="Times New Roman" w:cs="Times New Roman"/>
          <w:sz w:val="28"/>
          <w:szCs w:val="28"/>
        </w:rPr>
      </w:pPr>
      <w:r w:rsidRPr="00E90379">
        <w:rPr>
          <w:rFonts w:ascii="Times New Roman" w:hAnsi="Times New Roman" w:cs="Times New Roman"/>
          <w:b/>
          <w:bCs/>
          <w:sz w:val="28"/>
          <w:szCs w:val="28"/>
        </w:rPr>
        <w:t>Общий объем доходов бюджета</w:t>
      </w:r>
      <w:r w:rsidRPr="00E90379">
        <w:rPr>
          <w:rFonts w:ascii="Times New Roman" w:hAnsi="Times New Roman" w:cs="Times New Roman"/>
          <w:sz w:val="28"/>
          <w:szCs w:val="28"/>
        </w:rPr>
        <w:t xml:space="preserve"> </w:t>
      </w:r>
      <w:r w:rsidR="000D32FA" w:rsidRPr="00E90379">
        <w:rPr>
          <w:rFonts w:ascii="Times New Roman" w:hAnsi="Times New Roman" w:cs="Times New Roman"/>
          <w:sz w:val="28"/>
          <w:szCs w:val="28"/>
        </w:rPr>
        <w:t xml:space="preserve">на 2026 год </w:t>
      </w:r>
      <w:r w:rsidRPr="00E90379">
        <w:rPr>
          <w:rFonts w:ascii="Times New Roman" w:hAnsi="Times New Roman" w:cs="Times New Roman"/>
          <w:sz w:val="28"/>
          <w:szCs w:val="28"/>
        </w:rPr>
        <w:t xml:space="preserve">предусмотрен </w:t>
      </w:r>
      <w:r w:rsidR="00393C3A" w:rsidRPr="00E90379">
        <w:rPr>
          <w:rFonts w:ascii="Times New Roman" w:hAnsi="Times New Roman" w:cs="Times New Roman"/>
          <w:sz w:val="28"/>
          <w:szCs w:val="28"/>
        </w:rPr>
        <w:br/>
      </w:r>
      <w:r w:rsidRPr="00E90379">
        <w:rPr>
          <w:rFonts w:ascii="Times New Roman" w:hAnsi="Times New Roman" w:cs="Times New Roman"/>
          <w:sz w:val="28"/>
          <w:szCs w:val="28"/>
        </w:rPr>
        <w:t xml:space="preserve">в размере – </w:t>
      </w:r>
      <w:r w:rsidR="009650FD" w:rsidRPr="00E90379">
        <w:rPr>
          <w:rFonts w:ascii="Times New Roman" w:eastAsia="Times New Roman" w:hAnsi="Times New Roman" w:cs="Times New Roman"/>
          <w:color w:val="000000"/>
          <w:sz w:val="28"/>
          <w:szCs w:val="28"/>
        </w:rPr>
        <w:t>31</w:t>
      </w:r>
      <w:r w:rsidR="00315923" w:rsidRPr="00E90379">
        <w:rPr>
          <w:rFonts w:ascii="Times New Roman" w:eastAsia="Times New Roman" w:hAnsi="Times New Roman" w:cs="Times New Roman"/>
          <w:color w:val="000000"/>
          <w:sz w:val="28"/>
          <w:szCs w:val="28"/>
        </w:rPr>
        <w:t> </w:t>
      </w:r>
      <w:r w:rsidR="009650FD" w:rsidRPr="00E90379">
        <w:rPr>
          <w:rFonts w:ascii="Times New Roman" w:eastAsia="Times New Roman" w:hAnsi="Times New Roman" w:cs="Times New Roman"/>
          <w:color w:val="000000"/>
          <w:sz w:val="28"/>
          <w:szCs w:val="28"/>
        </w:rPr>
        <w:t xml:space="preserve">279,7 </w:t>
      </w:r>
      <w:r w:rsidR="009650FD" w:rsidRPr="00E90379">
        <w:rPr>
          <w:rFonts w:ascii="Times New Roman" w:eastAsia="Times New Roman" w:hAnsi="Times New Roman" w:cs="Times New Roman"/>
          <w:sz w:val="28"/>
          <w:szCs w:val="28"/>
        </w:rPr>
        <w:t xml:space="preserve">тыс. рублей, что </w:t>
      </w:r>
      <w:r w:rsidR="009650FD" w:rsidRPr="00E90379">
        <w:rPr>
          <w:rStyle w:val="afd"/>
          <w:rFonts w:ascii="Times New Roman" w:hAnsi="Times New Roman" w:cs="Times New Roman"/>
          <w:b w:val="0"/>
          <w:bCs w:val="0"/>
          <w:sz w:val="28"/>
          <w:szCs w:val="28"/>
        </w:rPr>
        <w:t>на 12</w:t>
      </w:r>
      <w:r w:rsidR="00315923" w:rsidRPr="00E90379">
        <w:rPr>
          <w:rStyle w:val="afd"/>
          <w:rFonts w:ascii="Times New Roman" w:hAnsi="Times New Roman" w:cs="Times New Roman"/>
          <w:b w:val="0"/>
          <w:bCs w:val="0"/>
          <w:sz w:val="28"/>
          <w:szCs w:val="28"/>
        </w:rPr>
        <w:t> </w:t>
      </w:r>
      <w:r w:rsidR="009650FD" w:rsidRPr="00E90379">
        <w:rPr>
          <w:rStyle w:val="afd"/>
          <w:rFonts w:ascii="Times New Roman" w:hAnsi="Times New Roman" w:cs="Times New Roman"/>
          <w:b w:val="0"/>
          <w:bCs w:val="0"/>
          <w:sz w:val="28"/>
          <w:szCs w:val="28"/>
        </w:rPr>
        <w:t>448,4 тыс. рублей (28,5 %)</w:t>
      </w:r>
      <w:r w:rsidR="009650FD" w:rsidRPr="00E90379">
        <w:rPr>
          <w:rFonts w:ascii="Times New Roman" w:eastAsia="Times New Roman" w:hAnsi="Times New Roman" w:cs="Times New Roman"/>
          <w:sz w:val="28"/>
          <w:szCs w:val="28"/>
        </w:rPr>
        <w:t xml:space="preserve"> меньше по отношению к ожидаемому исполнению 2025 года (</w:t>
      </w:r>
      <w:r w:rsidR="009650FD" w:rsidRPr="00E90379">
        <w:rPr>
          <w:rFonts w:ascii="Times New Roman" w:eastAsia="Times New Roman" w:hAnsi="Times New Roman" w:cs="Times New Roman"/>
          <w:color w:val="000000"/>
          <w:sz w:val="28"/>
          <w:szCs w:val="28"/>
        </w:rPr>
        <w:t>43</w:t>
      </w:r>
      <w:r w:rsidR="00315923" w:rsidRPr="00E90379">
        <w:rPr>
          <w:rFonts w:ascii="Times New Roman" w:eastAsia="Times New Roman" w:hAnsi="Times New Roman" w:cs="Times New Roman"/>
          <w:color w:val="000000"/>
          <w:sz w:val="28"/>
          <w:szCs w:val="28"/>
        </w:rPr>
        <w:t> </w:t>
      </w:r>
      <w:r w:rsidR="009650FD" w:rsidRPr="00E90379">
        <w:rPr>
          <w:rFonts w:ascii="Times New Roman" w:eastAsia="Times New Roman" w:hAnsi="Times New Roman" w:cs="Times New Roman"/>
          <w:color w:val="000000"/>
          <w:sz w:val="28"/>
          <w:szCs w:val="28"/>
        </w:rPr>
        <w:t>728</w:t>
      </w:r>
      <w:r w:rsidR="00315923" w:rsidRPr="00E90379">
        <w:rPr>
          <w:rFonts w:ascii="Times New Roman" w:eastAsia="Times New Roman" w:hAnsi="Times New Roman" w:cs="Times New Roman"/>
          <w:color w:val="000000"/>
          <w:sz w:val="28"/>
          <w:szCs w:val="28"/>
        </w:rPr>
        <w:t xml:space="preserve"> </w:t>
      </w:r>
      <w:r w:rsidR="009650FD" w:rsidRPr="00E90379">
        <w:rPr>
          <w:rFonts w:ascii="Times New Roman" w:eastAsia="Times New Roman" w:hAnsi="Times New Roman" w:cs="Times New Roman"/>
          <w:color w:val="000000"/>
          <w:sz w:val="28"/>
          <w:szCs w:val="28"/>
        </w:rPr>
        <w:t>,1 тыс. рублей</w:t>
      </w:r>
      <w:r w:rsidR="009650FD" w:rsidRPr="00E90379">
        <w:rPr>
          <w:rFonts w:ascii="Times New Roman" w:eastAsia="Times New Roman" w:hAnsi="Times New Roman" w:cs="Times New Roman"/>
          <w:sz w:val="28"/>
          <w:szCs w:val="28"/>
        </w:rPr>
        <w:t>)</w:t>
      </w:r>
      <w:r w:rsidR="00315923" w:rsidRPr="00E90379">
        <w:rPr>
          <w:rFonts w:ascii="Times New Roman" w:eastAsia="Times New Roman" w:hAnsi="Times New Roman" w:cs="Times New Roman"/>
          <w:sz w:val="28"/>
          <w:szCs w:val="28"/>
        </w:rPr>
        <w:t xml:space="preserve">. </w:t>
      </w:r>
      <w:r w:rsidR="009650FD" w:rsidRPr="00E90379">
        <w:rPr>
          <w:rFonts w:ascii="Times New Roman" w:eastAsiaTheme="minorHAnsi" w:hAnsi="Times New Roman" w:cs="Times New Roman"/>
          <w:sz w:val="28"/>
          <w:szCs w:val="28"/>
          <w:lang w:eastAsia="en-US"/>
        </w:rPr>
        <w:t xml:space="preserve">На 2027 год общий объем доходов планируется в сумме </w:t>
      </w:r>
      <w:bookmarkStart w:id="0" w:name="_Hlk215397539"/>
      <w:r w:rsidR="009650FD" w:rsidRPr="00E90379">
        <w:rPr>
          <w:rFonts w:ascii="Times New Roman" w:eastAsia="Times New Roman" w:hAnsi="Times New Roman" w:cs="Times New Roman"/>
          <w:color w:val="000000"/>
          <w:sz w:val="28"/>
          <w:szCs w:val="28"/>
        </w:rPr>
        <w:t>32</w:t>
      </w:r>
      <w:r w:rsidR="00315923" w:rsidRPr="00E90379">
        <w:rPr>
          <w:rFonts w:ascii="Times New Roman" w:eastAsia="Times New Roman" w:hAnsi="Times New Roman" w:cs="Times New Roman"/>
          <w:color w:val="000000"/>
          <w:sz w:val="28"/>
          <w:szCs w:val="28"/>
        </w:rPr>
        <w:t> </w:t>
      </w:r>
      <w:r w:rsidR="009650FD" w:rsidRPr="00E90379">
        <w:rPr>
          <w:rFonts w:ascii="Times New Roman" w:eastAsia="Times New Roman" w:hAnsi="Times New Roman" w:cs="Times New Roman"/>
          <w:color w:val="000000"/>
          <w:sz w:val="28"/>
          <w:szCs w:val="28"/>
        </w:rPr>
        <w:t xml:space="preserve">142,0 </w:t>
      </w:r>
      <w:bookmarkEnd w:id="0"/>
      <w:r w:rsidR="009650FD" w:rsidRPr="00E90379">
        <w:rPr>
          <w:rFonts w:ascii="Times New Roman" w:eastAsiaTheme="minorHAnsi" w:hAnsi="Times New Roman" w:cs="Times New Roman"/>
          <w:sz w:val="28"/>
          <w:szCs w:val="28"/>
          <w:lang w:eastAsia="en-US"/>
        </w:rPr>
        <w:t xml:space="preserve">тыс. рублей (на 2,8% или на </w:t>
      </w:r>
      <w:r w:rsidR="009650FD" w:rsidRPr="00E90379">
        <w:rPr>
          <w:rFonts w:ascii="Times New Roman" w:eastAsia="Times New Roman" w:hAnsi="Times New Roman" w:cs="Times New Roman"/>
          <w:color w:val="000000"/>
          <w:sz w:val="28"/>
          <w:szCs w:val="28"/>
        </w:rPr>
        <w:t xml:space="preserve">862,3 </w:t>
      </w:r>
      <w:r w:rsidR="009650FD" w:rsidRPr="00E90379">
        <w:rPr>
          <w:rFonts w:ascii="Times New Roman" w:eastAsiaTheme="minorHAnsi" w:hAnsi="Times New Roman" w:cs="Times New Roman"/>
          <w:sz w:val="28"/>
          <w:szCs w:val="28"/>
          <w:lang w:eastAsia="en-US"/>
        </w:rPr>
        <w:t xml:space="preserve">тыс. рублей больше </w:t>
      </w:r>
      <w:r w:rsidR="009650FD" w:rsidRPr="00E90379">
        <w:rPr>
          <w:rFonts w:ascii="Times New Roman" w:eastAsia="Times New Roman" w:hAnsi="Times New Roman" w:cs="Times New Roman"/>
          <w:sz w:val="28"/>
          <w:szCs w:val="28"/>
        </w:rPr>
        <w:t xml:space="preserve">прогнозируемого объема доходов </w:t>
      </w:r>
      <w:r w:rsidR="009650FD" w:rsidRPr="00E90379">
        <w:rPr>
          <w:rFonts w:ascii="Times New Roman" w:eastAsiaTheme="minorHAnsi" w:hAnsi="Times New Roman" w:cs="Times New Roman"/>
          <w:sz w:val="28"/>
          <w:szCs w:val="28"/>
          <w:lang w:eastAsia="en-US"/>
        </w:rPr>
        <w:t xml:space="preserve">2026 года), на 2028 год – </w:t>
      </w:r>
      <w:r w:rsidR="009650FD" w:rsidRPr="00E90379">
        <w:rPr>
          <w:rFonts w:ascii="Times New Roman" w:eastAsia="Times New Roman" w:hAnsi="Times New Roman" w:cs="Times New Roman"/>
          <w:color w:val="000000"/>
          <w:sz w:val="28"/>
          <w:szCs w:val="28"/>
        </w:rPr>
        <w:t>32</w:t>
      </w:r>
      <w:r w:rsidR="00315923" w:rsidRPr="00E90379">
        <w:rPr>
          <w:rFonts w:ascii="Times New Roman" w:eastAsia="Times New Roman" w:hAnsi="Times New Roman" w:cs="Times New Roman"/>
          <w:color w:val="000000"/>
          <w:sz w:val="28"/>
          <w:szCs w:val="28"/>
        </w:rPr>
        <w:t> </w:t>
      </w:r>
      <w:r w:rsidR="009650FD" w:rsidRPr="00E90379">
        <w:rPr>
          <w:rFonts w:ascii="Times New Roman" w:eastAsia="Times New Roman" w:hAnsi="Times New Roman" w:cs="Times New Roman"/>
          <w:color w:val="000000"/>
          <w:sz w:val="28"/>
          <w:szCs w:val="28"/>
        </w:rPr>
        <w:t xml:space="preserve">410,9 </w:t>
      </w:r>
      <w:r w:rsidR="009650FD" w:rsidRPr="00E90379">
        <w:rPr>
          <w:rFonts w:ascii="Times New Roman" w:eastAsiaTheme="minorHAnsi" w:hAnsi="Times New Roman" w:cs="Times New Roman"/>
          <w:sz w:val="28"/>
          <w:szCs w:val="28"/>
          <w:lang w:eastAsia="en-US"/>
        </w:rPr>
        <w:t xml:space="preserve">тыс. рублей (рост </w:t>
      </w:r>
      <w:r w:rsidR="009650FD" w:rsidRPr="00E90379">
        <w:rPr>
          <w:rFonts w:ascii="Times New Roman" w:eastAsia="Times New Roman" w:hAnsi="Times New Roman" w:cs="Times New Roman"/>
          <w:sz w:val="28"/>
          <w:szCs w:val="28"/>
        </w:rPr>
        <w:t xml:space="preserve">прогнозируемого объема доходов </w:t>
      </w:r>
      <w:r w:rsidR="009650FD" w:rsidRPr="00E90379">
        <w:rPr>
          <w:rFonts w:ascii="Times New Roman" w:eastAsiaTheme="minorHAnsi" w:hAnsi="Times New Roman" w:cs="Times New Roman"/>
          <w:sz w:val="28"/>
          <w:szCs w:val="28"/>
          <w:lang w:eastAsia="en-US"/>
        </w:rPr>
        <w:t>на 0,</w:t>
      </w:r>
      <w:r w:rsidR="00315923" w:rsidRPr="00E90379">
        <w:rPr>
          <w:rFonts w:ascii="Times New Roman" w:eastAsiaTheme="minorHAnsi" w:hAnsi="Times New Roman" w:cs="Times New Roman"/>
          <w:sz w:val="28"/>
          <w:szCs w:val="28"/>
          <w:lang w:eastAsia="en-US"/>
        </w:rPr>
        <w:t>84</w:t>
      </w:r>
      <w:r w:rsidR="009650FD" w:rsidRPr="00E90379">
        <w:rPr>
          <w:rFonts w:ascii="Times New Roman" w:eastAsiaTheme="minorHAnsi" w:hAnsi="Times New Roman" w:cs="Times New Roman"/>
          <w:sz w:val="28"/>
          <w:szCs w:val="28"/>
          <w:lang w:eastAsia="en-US"/>
        </w:rPr>
        <w:t xml:space="preserve">% или </w:t>
      </w:r>
      <w:r w:rsidR="00315923" w:rsidRPr="00E90379">
        <w:rPr>
          <w:rFonts w:ascii="Times New Roman" w:eastAsia="Times New Roman" w:hAnsi="Times New Roman" w:cs="Times New Roman"/>
          <w:color w:val="000000"/>
          <w:sz w:val="28"/>
          <w:szCs w:val="28"/>
        </w:rPr>
        <w:t xml:space="preserve">268,9 </w:t>
      </w:r>
      <w:r w:rsidR="009650FD" w:rsidRPr="00E90379">
        <w:rPr>
          <w:rFonts w:ascii="Times New Roman" w:eastAsiaTheme="minorHAnsi" w:hAnsi="Times New Roman" w:cs="Times New Roman"/>
          <w:sz w:val="28"/>
          <w:szCs w:val="28"/>
          <w:lang w:eastAsia="en-US"/>
        </w:rPr>
        <w:t>тыс. рублей к 2027 году).</w:t>
      </w:r>
    </w:p>
    <w:p w14:paraId="0F287E40" w14:textId="5C3ECFCF" w:rsidR="00D4706A" w:rsidRPr="00E90379" w:rsidRDefault="00D4706A" w:rsidP="00D4706A">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b/>
          <w:bCs/>
          <w:sz w:val="28"/>
          <w:szCs w:val="28"/>
        </w:rPr>
        <w:t>Общий объем расходов бюджета</w:t>
      </w:r>
      <w:r w:rsidRPr="00E90379">
        <w:rPr>
          <w:rFonts w:ascii="Times New Roman" w:eastAsia="Times New Roman" w:hAnsi="Times New Roman" w:cs="Times New Roman"/>
          <w:sz w:val="28"/>
          <w:szCs w:val="28"/>
        </w:rPr>
        <w:t xml:space="preserve"> на 2026 год равен объему доходов – </w:t>
      </w:r>
      <w:r w:rsidRPr="00E90379">
        <w:rPr>
          <w:rFonts w:ascii="Times New Roman" w:eastAsia="Times New Roman" w:hAnsi="Times New Roman" w:cs="Times New Roman"/>
          <w:color w:val="000000"/>
          <w:sz w:val="28"/>
          <w:szCs w:val="28"/>
        </w:rPr>
        <w:t xml:space="preserve">31 279,7 </w:t>
      </w:r>
      <w:r w:rsidRPr="00E90379">
        <w:rPr>
          <w:rFonts w:ascii="Times New Roman" w:eastAsia="Times New Roman" w:hAnsi="Times New Roman" w:cs="Times New Roman"/>
          <w:sz w:val="28"/>
          <w:szCs w:val="28"/>
        </w:rPr>
        <w:t>тыс. рублей, что на 33,1% ниже ожидаемых расходов 2025 года (46 778,0 тыс. руб</w:t>
      </w:r>
      <w:r w:rsidR="00146CDA" w:rsidRPr="00E90379">
        <w:rPr>
          <w:rFonts w:ascii="Times New Roman" w:eastAsia="Times New Roman" w:hAnsi="Times New Roman" w:cs="Times New Roman"/>
          <w:sz w:val="28"/>
          <w:szCs w:val="28"/>
        </w:rPr>
        <w:t>лей</w:t>
      </w:r>
      <w:r w:rsidRPr="00E90379">
        <w:rPr>
          <w:rFonts w:ascii="Times New Roman" w:eastAsia="Times New Roman" w:hAnsi="Times New Roman" w:cs="Times New Roman"/>
          <w:sz w:val="28"/>
          <w:szCs w:val="28"/>
        </w:rPr>
        <w:t xml:space="preserve">). Расходы на 2027 и 2028 годы спланированы на уровне доходов – </w:t>
      </w:r>
      <w:r w:rsidRPr="00E90379">
        <w:rPr>
          <w:rFonts w:ascii="Times New Roman" w:eastAsia="Times New Roman" w:hAnsi="Times New Roman" w:cs="Times New Roman"/>
          <w:color w:val="000000"/>
          <w:sz w:val="28"/>
          <w:szCs w:val="28"/>
        </w:rPr>
        <w:t xml:space="preserve">32 142,0 </w:t>
      </w:r>
      <w:r w:rsidRPr="00E90379">
        <w:rPr>
          <w:rFonts w:ascii="Times New Roman" w:eastAsiaTheme="minorHAnsi" w:hAnsi="Times New Roman" w:cs="Times New Roman"/>
          <w:sz w:val="28"/>
          <w:szCs w:val="28"/>
          <w:lang w:eastAsia="en-US"/>
        </w:rPr>
        <w:t>тыс</w:t>
      </w:r>
      <w:r w:rsidRPr="00E90379">
        <w:rPr>
          <w:rFonts w:ascii="Times New Roman" w:eastAsia="Times New Roman" w:hAnsi="Times New Roman" w:cs="Times New Roman"/>
          <w:sz w:val="28"/>
          <w:szCs w:val="28"/>
        </w:rPr>
        <w:t xml:space="preserve">. рублей и </w:t>
      </w:r>
      <w:r w:rsidRPr="00E90379">
        <w:rPr>
          <w:rFonts w:ascii="Times New Roman" w:eastAsia="Times New Roman" w:hAnsi="Times New Roman" w:cs="Times New Roman"/>
          <w:color w:val="000000"/>
          <w:sz w:val="28"/>
          <w:szCs w:val="28"/>
        </w:rPr>
        <w:t xml:space="preserve">32 410,9 </w:t>
      </w:r>
      <w:r w:rsidRPr="00E90379">
        <w:rPr>
          <w:rFonts w:ascii="Times New Roman" w:eastAsia="Times New Roman" w:hAnsi="Times New Roman" w:cs="Times New Roman"/>
          <w:sz w:val="28"/>
          <w:szCs w:val="28"/>
        </w:rPr>
        <w:t xml:space="preserve">тыс. рублей соответственно (97,2% и 99,16% к предшествующему году 2026 и 2027 соответственно). Таким образом, бюджет поселения на предстоящий трехлетний период сформирован без дефицита (с нулевым дефицитом). </w:t>
      </w:r>
    </w:p>
    <w:p w14:paraId="158098E4" w14:textId="7F00A6B0" w:rsidR="009650FD" w:rsidRPr="00E90379" w:rsidRDefault="00D4706A" w:rsidP="00841A02">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Прогнозируемый профицит/дефицит на каждый из указанных годов (2026-2028 годы) составляет 0,0 тыс</w:t>
      </w:r>
      <w:r w:rsidR="000D32FA" w:rsidRPr="00E90379">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 xml:space="preserve"> руб</w:t>
      </w:r>
      <w:r w:rsidR="000D32FA" w:rsidRPr="00E90379">
        <w:rPr>
          <w:rFonts w:ascii="Times New Roman" w:eastAsia="Times New Roman" w:hAnsi="Times New Roman" w:cs="Times New Roman"/>
          <w:sz w:val="28"/>
          <w:szCs w:val="28"/>
        </w:rPr>
        <w:t>лей</w:t>
      </w:r>
      <w:r w:rsidRPr="00E90379">
        <w:rPr>
          <w:rFonts w:ascii="Times New Roman" w:eastAsia="Times New Roman" w:hAnsi="Times New Roman" w:cs="Times New Roman"/>
          <w:sz w:val="28"/>
          <w:szCs w:val="28"/>
        </w:rPr>
        <w:t>, что соответствует требованиям статьи 92.1 Бюджетного кодекса РФ (предельный уровень дефицита для местного бюджета) и принципу сбалансированности бюджета</w:t>
      </w:r>
      <w:r w:rsidR="00FD2505" w:rsidRPr="00E90379">
        <w:rPr>
          <w:rFonts w:ascii="Times New Roman" w:eastAsia="Times New Roman" w:hAnsi="Times New Roman" w:cs="Times New Roman"/>
          <w:sz w:val="28"/>
          <w:szCs w:val="28"/>
        </w:rPr>
        <w:t>, что соответствует статье 33 Бюджетного кодекса РФ</w:t>
      </w:r>
      <w:r w:rsidRPr="00E90379">
        <w:rPr>
          <w:rFonts w:ascii="Times New Roman" w:eastAsia="Times New Roman" w:hAnsi="Times New Roman" w:cs="Times New Roman"/>
          <w:sz w:val="28"/>
          <w:szCs w:val="28"/>
        </w:rPr>
        <w:t>.</w:t>
      </w:r>
    </w:p>
    <w:p w14:paraId="232D7027" w14:textId="22A97124" w:rsidR="00841A02" w:rsidRPr="00E90379" w:rsidRDefault="00841A02" w:rsidP="00841A02">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Резервный фонд, предусмотренный Проектом решения, установлен </w:t>
      </w:r>
      <w:r w:rsidRPr="00E90379">
        <w:rPr>
          <w:rFonts w:ascii="Times New Roman" w:eastAsia="Times New Roman" w:hAnsi="Times New Roman" w:cs="Times New Roman"/>
          <w:sz w:val="28"/>
          <w:szCs w:val="28"/>
        </w:rPr>
        <w:br/>
        <w:t>в размере 5,0 тыс. рублей на 2026 год и по 20,0 тыс. рублей на 2027 и 2028 годы, таким образом</w:t>
      </w:r>
      <w:r w:rsidR="00B65805">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 xml:space="preserve"> требование статьи 81 Бюджетного кодекса РФ </w:t>
      </w:r>
      <w:r w:rsidRPr="00E90379">
        <w:rPr>
          <w:rFonts w:ascii="Times New Roman" w:eastAsia="Times New Roman" w:hAnsi="Times New Roman" w:cs="Times New Roman"/>
          <w:sz w:val="28"/>
          <w:szCs w:val="28"/>
        </w:rPr>
        <w:br/>
        <w:t xml:space="preserve">о наличии резервного фонда соблюдено. </w:t>
      </w:r>
    </w:p>
    <w:p w14:paraId="6DA904B2" w14:textId="77777777" w:rsidR="00841A02" w:rsidRPr="00E90379" w:rsidRDefault="00841A02" w:rsidP="00605075">
      <w:pPr>
        <w:spacing w:after="0" w:line="240" w:lineRule="auto"/>
        <w:ind w:firstLine="708"/>
        <w:jc w:val="both"/>
        <w:rPr>
          <w:rFonts w:ascii="Times New Roman" w:hAnsi="Times New Roman" w:cs="Times New Roman"/>
          <w:sz w:val="28"/>
          <w:szCs w:val="28"/>
        </w:rPr>
      </w:pPr>
    </w:p>
    <w:p w14:paraId="03724CD6" w14:textId="5EF84082" w:rsidR="00C16803" w:rsidRPr="00E90379" w:rsidRDefault="00841A02" w:rsidP="00A029CE">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Постановлением администрации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от 10.06.2024 № 25 утверждено Положение о порядке расходования средств резервного фонда администрации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w:t>
      </w:r>
    </w:p>
    <w:p w14:paraId="6EA38F70" w14:textId="3185DE95" w:rsidR="008961A7" w:rsidRPr="00E90379" w:rsidRDefault="008961A7" w:rsidP="00A029CE">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Проектом решения предлагается утверждение объема бюджетных ассигнований муниципального дорожного фонда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2026 год – </w:t>
      </w:r>
      <w:r w:rsidRPr="00E90379">
        <w:rPr>
          <w:rFonts w:ascii="Times New Roman" w:eastAsia="Calibri" w:hAnsi="Times New Roman" w:cs="Times New Roman"/>
          <w:sz w:val="28"/>
          <w:szCs w:val="28"/>
          <w:lang w:eastAsia="en-US"/>
        </w:rPr>
        <w:t>3 939,1</w:t>
      </w:r>
      <w:r w:rsidRPr="00E90379">
        <w:rPr>
          <w:rFonts w:ascii="Times New Roman" w:eastAsia="Times New Roman" w:hAnsi="Times New Roman" w:cs="Times New Roman"/>
          <w:sz w:val="28"/>
          <w:szCs w:val="28"/>
        </w:rPr>
        <w:t xml:space="preserve"> тыс. рублей, на 2027 год – </w:t>
      </w:r>
      <w:r w:rsidRPr="00E90379">
        <w:rPr>
          <w:rFonts w:ascii="Times New Roman" w:eastAsia="Calibri" w:hAnsi="Times New Roman" w:cs="Times New Roman"/>
          <w:sz w:val="28"/>
          <w:szCs w:val="28"/>
          <w:lang w:eastAsia="en-US"/>
        </w:rPr>
        <w:t xml:space="preserve">5 396,0 </w:t>
      </w:r>
      <w:r w:rsidRPr="00E90379">
        <w:rPr>
          <w:rFonts w:ascii="Times New Roman" w:eastAsia="Times New Roman" w:hAnsi="Times New Roman" w:cs="Times New Roman"/>
          <w:sz w:val="28"/>
          <w:szCs w:val="28"/>
        </w:rPr>
        <w:t xml:space="preserve">тыс. рублей, на 2028 год – </w:t>
      </w:r>
      <w:r w:rsidRPr="00E90379">
        <w:rPr>
          <w:rFonts w:ascii="Times New Roman" w:eastAsia="Calibri" w:hAnsi="Times New Roman" w:cs="Times New Roman"/>
          <w:sz w:val="28"/>
          <w:szCs w:val="28"/>
          <w:lang w:eastAsia="en-US"/>
        </w:rPr>
        <w:t xml:space="preserve">5 627,7 </w:t>
      </w:r>
      <w:r w:rsidRPr="00E90379">
        <w:rPr>
          <w:rFonts w:ascii="Times New Roman" w:eastAsia="Times New Roman" w:hAnsi="Times New Roman" w:cs="Times New Roman"/>
          <w:sz w:val="28"/>
          <w:szCs w:val="28"/>
        </w:rPr>
        <w:t>тыс. рублей.</w:t>
      </w:r>
    </w:p>
    <w:p w14:paraId="1AD403F1" w14:textId="581C13DE" w:rsidR="00C16803" w:rsidRPr="00E90379" w:rsidRDefault="008961A7" w:rsidP="006E41F3">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lastRenderedPageBreak/>
        <w:t xml:space="preserve">Дорожный фонд сформирован в соответствии со статьей 179.4 Бюджетного кодекса РФ, порядком формирования и использования бюджетных ассигнований муниципального дорожного фонда сельского поселения </w:t>
      </w:r>
      <w:proofErr w:type="spellStart"/>
      <w:r w:rsidR="00A029CE"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утвержден решением Совета депутатов сельского поселения </w:t>
      </w:r>
      <w:proofErr w:type="spellStart"/>
      <w:r w:rsidR="00864DAE"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от </w:t>
      </w:r>
      <w:r w:rsidR="00864DAE" w:rsidRPr="00E90379">
        <w:rPr>
          <w:rFonts w:ascii="Times New Roman" w:eastAsia="Times New Roman" w:hAnsi="Times New Roman" w:cs="Times New Roman"/>
          <w:sz w:val="28"/>
          <w:szCs w:val="28"/>
        </w:rPr>
        <w:t>28</w:t>
      </w:r>
      <w:r w:rsidRPr="00E90379">
        <w:rPr>
          <w:rFonts w:ascii="Times New Roman" w:eastAsia="Times New Roman" w:hAnsi="Times New Roman" w:cs="Times New Roman"/>
          <w:sz w:val="28"/>
          <w:szCs w:val="28"/>
        </w:rPr>
        <w:t>.</w:t>
      </w:r>
      <w:r w:rsidR="00864DAE" w:rsidRPr="00E90379">
        <w:rPr>
          <w:rFonts w:ascii="Times New Roman" w:eastAsia="Times New Roman" w:hAnsi="Times New Roman" w:cs="Times New Roman"/>
          <w:sz w:val="28"/>
          <w:szCs w:val="28"/>
        </w:rPr>
        <w:t>11</w:t>
      </w:r>
      <w:r w:rsidRPr="00E90379">
        <w:rPr>
          <w:rFonts w:ascii="Times New Roman" w:eastAsia="Times New Roman" w:hAnsi="Times New Roman" w:cs="Times New Roman"/>
          <w:sz w:val="28"/>
          <w:szCs w:val="28"/>
        </w:rPr>
        <w:t>.20</w:t>
      </w:r>
      <w:r w:rsidR="00864DAE" w:rsidRPr="00E90379">
        <w:rPr>
          <w:rFonts w:ascii="Times New Roman" w:eastAsia="Times New Roman" w:hAnsi="Times New Roman" w:cs="Times New Roman"/>
          <w:sz w:val="28"/>
          <w:szCs w:val="28"/>
        </w:rPr>
        <w:t>19</w:t>
      </w:r>
      <w:r w:rsidRPr="00E90379">
        <w:rPr>
          <w:rFonts w:ascii="Times New Roman" w:eastAsia="Times New Roman" w:hAnsi="Times New Roman" w:cs="Times New Roman"/>
          <w:sz w:val="28"/>
          <w:szCs w:val="28"/>
        </w:rPr>
        <w:t xml:space="preserve"> № </w:t>
      </w:r>
      <w:r w:rsidR="00864DAE" w:rsidRPr="00E90379">
        <w:rPr>
          <w:rFonts w:ascii="Times New Roman" w:eastAsia="Times New Roman" w:hAnsi="Times New Roman" w:cs="Times New Roman"/>
          <w:sz w:val="28"/>
          <w:szCs w:val="28"/>
        </w:rPr>
        <w:t>24</w:t>
      </w:r>
      <w:r w:rsidRPr="00E90379">
        <w:rPr>
          <w:rFonts w:ascii="Times New Roman" w:eastAsia="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сельского поселения</w:t>
      </w:r>
      <w:r w:rsidR="00864DAE" w:rsidRPr="00E90379">
        <w:rPr>
          <w:rFonts w:ascii="Times New Roman" w:eastAsia="Times New Roman" w:hAnsi="Times New Roman" w:cs="Times New Roman"/>
          <w:sz w:val="28"/>
          <w:szCs w:val="28"/>
        </w:rPr>
        <w:t xml:space="preserve"> </w:t>
      </w:r>
      <w:proofErr w:type="spellStart"/>
      <w:r w:rsidR="00864DAE"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(с изменениями </w:t>
      </w:r>
      <w:r w:rsidRPr="00E90379">
        <w:rPr>
          <w:rFonts w:ascii="Times New Roman" w:eastAsia="Times New Roman" w:hAnsi="Times New Roman" w:cs="Times New Roman"/>
          <w:sz w:val="28"/>
          <w:szCs w:val="28"/>
        </w:rPr>
        <w:br/>
        <w:t xml:space="preserve">от </w:t>
      </w:r>
      <w:r w:rsidR="00742099" w:rsidRPr="00E90379">
        <w:rPr>
          <w:rFonts w:ascii="Times New Roman" w:hAnsi="Times New Roman" w:cs="Times New Roman"/>
          <w:sz w:val="28"/>
          <w:szCs w:val="28"/>
        </w:rPr>
        <w:t>19.11.2024 № 51</w:t>
      </w:r>
      <w:r w:rsidRPr="00E90379">
        <w:rPr>
          <w:rFonts w:ascii="Times New Roman" w:eastAsia="Times New Roman" w:hAnsi="Times New Roman" w:cs="Times New Roman"/>
          <w:sz w:val="28"/>
          <w:szCs w:val="28"/>
        </w:rPr>
        <w:t xml:space="preserve">). </w:t>
      </w:r>
    </w:p>
    <w:p w14:paraId="40C4748E" w14:textId="1C4641E6" w:rsidR="006E41F3" w:rsidRPr="00E90379" w:rsidRDefault="006E41F3" w:rsidP="006E41F3">
      <w:pPr>
        <w:spacing w:after="0" w:line="240" w:lineRule="auto"/>
        <w:ind w:firstLine="708"/>
        <w:jc w:val="both"/>
        <w:rPr>
          <w:rFonts w:ascii="Times New Roman" w:eastAsiaTheme="minorHAnsi" w:hAnsi="Times New Roman" w:cs="Times New Roman"/>
          <w:sz w:val="28"/>
          <w:szCs w:val="28"/>
          <w:lang w:eastAsia="en-US"/>
        </w:rPr>
      </w:pPr>
      <w:r w:rsidRPr="00E90379">
        <w:rPr>
          <w:rFonts w:ascii="Times New Roman" w:eastAsiaTheme="minorHAnsi" w:hAnsi="Times New Roman" w:cs="Times New Roman"/>
          <w:sz w:val="28"/>
          <w:szCs w:val="28"/>
          <w:lang w:eastAsia="en-US"/>
        </w:rPr>
        <w:t>В соответствии со статьей 179 Бюджетного кодекса РФ, в составе бюджета на 2026–2028 годы отдельно выделены публичные нормативные обязательства поселения: по 915,2 тысяч руб</w:t>
      </w:r>
      <w:r w:rsidR="00146CDA" w:rsidRPr="00E90379">
        <w:rPr>
          <w:rFonts w:ascii="Times New Roman" w:eastAsiaTheme="minorHAnsi" w:hAnsi="Times New Roman" w:cs="Times New Roman"/>
          <w:sz w:val="28"/>
          <w:szCs w:val="28"/>
          <w:lang w:eastAsia="en-US"/>
        </w:rPr>
        <w:t>лей</w:t>
      </w:r>
      <w:r w:rsidRPr="00E90379">
        <w:rPr>
          <w:rFonts w:ascii="Times New Roman" w:eastAsiaTheme="minorHAnsi" w:hAnsi="Times New Roman" w:cs="Times New Roman"/>
          <w:sz w:val="28"/>
          <w:szCs w:val="28"/>
          <w:lang w:eastAsia="en-US"/>
        </w:rPr>
        <w:t xml:space="preserve"> ежегодно. Данные расходы отражены в статье 7 Проекта решения и будут подлежать первоочередному исполнению при кассовом планировании бюджета. Это соответствует положениям Бюджетного кодекса РФ о защите социально значимых обязательств (статьи 85 и 242.3 Бюджетного кодекса РФ).</w:t>
      </w:r>
    </w:p>
    <w:p w14:paraId="5D73CAA6" w14:textId="77777777" w:rsidR="006E41F3" w:rsidRPr="00E90379" w:rsidRDefault="006E41F3" w:rsidP="001D1C58">
      <w:pPr>
        <w:spacing w:after="0" w:line="240" w:lineRule="auto"/>
        <w:jc w:val="both"/>
        <w:rPr>
          <w:rFonts w:ascii="Times New Roman" w:hAnsi="Times New Roman" w:cs="Times New Roman"/>
          <w:sz w:val="28"/>
          <w:szCs w:val="28"/>
        </w:rPr>
      </w:pPr>
    </w:p>
    <w:p w14:paraId="76ABEECE" w14:textId="77777777" w:rsidR="00D043F3" w:rsidRPr="00E90379" w:rsidRDefault="00D043F3" w:rsidP="00A203F8">
      <w:pPr>
        <w:numPr>
          <w:ilvl w:val="0"/>
          <w:numId w:val="1"/>
        </w:numPr>
        <w:spacing w:after="0" w:line="240" w:lineRule="auto"/>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Доходы бюджета сельского поселения </w:t>
      </w:r>
      <w:proofErr w:type="spellStart"/>
      <w:r w:rsidRPr="00E90379">
        <w:rPr>
          <w:rFonts w:ascii="Times New Roman" w:eastAsia="Times New Roman" w:hAnsi="Times New Roman" w:cs="Times New Roman"/>
          <w:b/>
          <w:sz w:val="28"/>
          <w:szCs w:val="28"/>
        </w:rPr>
        <w:t>Кышик</w:t>
      </w:r>
      <w:proofErr w:type="spellEnd"/>
      <w:r w:rsidRPr="00E90379">
        <w:rPr>
          <w:rFonts w:ascii="Times New Roman" w:eastAsia="Times New Roman" w:hAnsi="Times New Roman" w:cs="Times New Roman"/>
          <w:b/>
          <w:sz w:val="28"/>
          <w:szCs w:val="28"/>
        </w:rPr>
        <w:t xml:space="preserve"> </w:t>
      </w:r>
    </w:p>
    <w:p w14:paraId="71476DEC" w14:textId="26514CE5" w:rsidR="000370F8" w:rsidRPr="00E90379" w:rsidRDefault="00D043F3" w:rsidP="001A365F">
      <w:pPr>
        <w:spacing w:after="0" w:line="240" w:lineRule="auto"/>
        <w:ind w:left="720"/>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на </w:t>
      </w:r>
      <w:r w:rsidR="00326E18" w:rsidRPr="00E90379">
        <w:rPr>
          <w:rFonts w:ascii="Times New Roman" w:eastAsia="Times New Roman" w:hAnsi="Times New Roman" w:cs="Times New Roman"/>
          <w:b/>
          <w:sz w:val="28"/>
          <w:szCs w:val="28"/>
        </w:rPr>
        <w:t>202</w:t>
      </w:r>
      <w:r w:rsidR="006E41F3" w:rsidRPr="00E90379">
        <w:rPr>
          <w:rFonts w:ascii="Times New Roman" w:eastAsia="Times New Roman" w:hAnsi="Times New Roman" w:cs="Times New Roman"/>
          <w:b/>
          <w:sz w:val="28"/>
          <w:szCs w:val="28"/>
        </w:rPr>
        <w:t>6</w:t>
      </w:r>
      <w:r w:rsidRPr="00E90379">
        <w:rPr>
          <w:rFonts w:ascii="Times New Roman" w:eastAsia="Times New Roman" w:hAnsi="Times New Roman" w:cs="Times New Roman"/>
          <w:b/>
          <w:sz w:val="28"/>
          <w:szCs w:val="28"/>
        </w:rPr>
        <w:t xml:space="preserve"> год и плановый период </w:t>
      </w:r>
      <w:r w:rsidR="00326E18" w:rsidRPr="00E90379">
        <w:rPr>
          <w:rFonts w:ascii="Times New Roman" w:eastAsia="Times New Roman" w:hAnsi="Times New Roman" w:cs="Times New Roman"/>
          <w:b/>
          <w:sz w:val="28"/>
          <w:szCs w:val="28"/>
        </w:rPr>
        <w:t>202</w:t>
      </w:r>
      <w:r w:rsidR="006E41F3" w:rsidRPr="00E90379">
        <w:rPr>
          <w:rFonts w:ascii="Times New Roman" w:eastAsia="Times New Roman" w:hAnsi="Times New Roman" w:cs="Times New Roman"/>
          <w:b/>
          <w:sz w:val="28"/>
          <w:szCs w:val="28"/>
        </w:rPr>
        <w:t>7</w:t>
      </w:r>
      <w:r w:rsidRPr="00E90379">
        <w:rPr>
          <w:rFonts w:ascii="Times New Roman" w:eastAsia="Times New Roman" w:hAnsi="Times New Roman" w:cs="Times New Roman"/>
          <w:b/>
          <w:sz w:val="28"/>
          <w:szCs w:val="28"/>
        </w:rPr>
        <w:t xml:space="preserve"> и </w:t>
      </w:r>
      <w:r w:rsidR="00326E18" w:rsidRPr="00E90379">
        <w:rPr>
          <w:rFonts w:ascii="Times New Roman" w:eastAsia="Times New Roman" w:hAnsi="Times New Roman" w:cs="Times New Roman"/>
          <w:b/>
          <w:sz w:val="28"/>
          <w:szCs w:val="28"/>
        </w:rPr>
        <w:t>202</w:t>
      </w:r>
      <w:r w:rsidR="006E41F3" w:rsidRPr="00E90379">
        <w:rPr>
          <w:rFonts w:ascii="Times New Roman" w:eastAsia="Times New Roman" w:hAnsi="Times New Roman" w:cs="Times New Roman"/>
          <w:b/>
          <w:sz w:val="28"/>
          <w:szCs w:val="28"/>
        </w:rPr>
        <w:t>8</w:t>
      </w:r>
      <w:r w:rsidRPr="00E90379">
        <w:rPr>
          <w:rFonts w:ascii="Times New Roman" w:eastAsia="Times New Roman" w:hAnsi="Times New Roman" w:cs="Times New Roman"/>
          <w:b/>
          <w:sz w:val="28"/>
          <w:szCs w:val="28"/>
        </w:rPr>
        <w:t xml:space="preserve"> годы</w:t>
      </w:r>
    </w:p>
    <w:p w14:paraId="4EB979A1" w14:textId="77777777" w:rsidR="00D37F4D" w:rsidRPr="00E90379" w:rsidRDefault="00D37F4D" w:rsidP="001A365F">
      <w:pPr>
        <w:spacing w:after="0" w:line="240" w:lineRule="auto"/>
        <w:ind w:left="720"/>
        <w:jc w:val="center"/>
        <w:rPr>
          <w:rFonts w:ascii="Times New Roman" w:eastAsia="Times New Roman" w:hAnsi="Times New Roman" w:cs="Times New Roman"/>
          <w:b/>
          <w:sz w:val="28"/>
          <w:szCs w:val="28"/>
        </w:rPr>
      </w:pPr>
    </w:p>
    <w:p w14:paraId="7B2DC032" w14:textId="726A4302" w:rsidR="0069089F" w:rsidRPr="00E90379" w:rsidRDefault="00DD513E" w:rsidP="0069089F">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Доходы бюджета поселения на 202</w:t>
      </w:r>
      <w:r w:rsidR="0011297C" w:rsidRPr="00E90379">
        <w:rPr>
          <w:rFonts w:ascii="Times New Roman" w:hAnsi="Times New Roman" w:cs="Times New Roman"/>
          <w:sz w:val="28"/>
          <w:szCs w:val="28"/>
        </w:rPr>
        <w:t>6</w:t>
      </w:r>
      <w:r w:rsidRPr="00E90379">
        <w:rPr>
          <w:rFonts w:ascii="Times New Roman" w:hAnsi="Times New Roman" w:cs="Times New Roman"/>
          <w:sz w:val="28"/>
          <w:szCs w:val="28"/>
        </w:rPr>
        <w:t xml:space="preserve"> год планируются в </w:t>
      </w:r>
      <w:r w:rsidR="00037E6D" w:rsidRPr="00E90379">
        <w:rPr>
          <w:rFonts w:ascii="Times New Roman" w:hAnsi="Times New Roman" w:cs="Times New Roman"/>
          <w:sz w:val="28"/>
          <w:szCs w:val="28"/>
        </w:rPr>
        <w:t>объеме 31</w:t>
      </w:r>
      <w:r w:rsidR="0011297C" w:rsidRPr="00E90379">
        <w:rPr>
          <w:rFonts w:ascii="Times New Roman" w:hAnsi="Times New Roman" w:cs="Times New Roman"/>
          <w:sz w:val="28"/>
          <w:szCs w:val="28"/>
        </w:rPr>
        <w:t xml:space="preserve"> 279,7 тыс. </w:t>
      </w:r>
      <w:r w:rsidR="00146CDA" w:rsidRPr="00E90379">
        <w:rPr>
          <w:rFonts w:ascii="Times New Roman" w:hAnsi="Times New Roman" w:cs="Times New Roman"/>
          <w:sz w:val="28"/>
          <w:szCs w:val="28"/>
        </w:rPr>
        <w:t>рублей</w:t>
      </w:r>
      <w:r w:rsidR="0011297C" w:rsidRPr="00E90379">
        <w:rPr>
          <w:rFonts w:ascii="Times New Roman" w:hAnsi="Times New Roman" w:cs="Times New Roman"/>
          <w:sz w:val="28"/>
          <w:szCs w:val="28"/>
        </w:rPr>
        <w:t xml:space="preserve">, в том числе: налоговые доходы – </w:t>
      </w:r>
      <w:r w:rsidR="0011297C" w:rsidRPr="00E90379">
        <w:rPr>
          <w:rStyle w:val="afd"/>
          <w:rFonts w:ascii="Times New Roman" w:hAnsi="Times New Roman" w:cs="Times New Roman"/>
          <w:b w:val="0"/>
          <w:bCs w:val="0"/>
          <w:sz w:val="28"/>
          <w:szCs w:val="28"/>
        </w:rPr>
        <w:t xml:space="preserve">16 987,0 тыс. </w:t>
      </w:r>
      <w:r w:rsidR="00146CDA" w:rsidRPr="00E90379">
        <w:rPr>
          <w:rStyle w:val="afd"/>
          <w:rFonts w:ascii="Times New Roman" w:hAnsi="Times New Roman" w:cs="Times New Roman"/>
          <w:b w:val="0"/>
          <w:bCs w:val="0"/>
          <w:sz w:val="28"/>
          <w:szCs w:val="28"/>
        </w:rPr>
        <w:t>рублей</w:t>
      </w:r>
      <w:r w:rsidR="0011297C" w:rsidRPr="00E90379">
        <w:rPr>
          <w:rFonts w:ascii="Times New Roman" w:hAnsi="Times New Roman" w:cs="Times New Roman"/>
          <w:sz w:val="28"/>
          <w:szCs w:val="28"/>
        </w:rPr>
        <w:t xml:space="preserve"> (54,3 %</w:t>
      </w:r>
      <w:r w:rsidR="00AB2AD5" w:rsidRPr="00E90379">
        <w:rPr>
          <w:rFonts w:ascii="Times New Roman" w:hAnsi="Times New Roman" w:cs="Times New Roman"/>
          <w:sz w:val="28"/>
          <w:szCs w:val="28"/>
        </w:rPr>
        <w:t xml:space="preserve"> в структуре доходов 2026</w:t>
      </w:r>
      <w:r w:rsidR="0011297C" w:rsidRPr="00E90379">
        <w:rPr>
          <w:rFonts w:ascii="Times New Roman" w:hAnsi="Times New Roman" w:cs="Times New Roman"/>
          <w:sz w:val="28"/>
          <w:szCs w:val="28"/>
        </w:rPr>
        <w:t xml:space="preserve">); неналоговые доходы – </w:t>
      </w:r>
      <w:r w:rsidR="0011297C" w:rsidRPr="00E90379">
        <w:rPr>
          <w:rStyle w:val="afd"/>
          <w:rFonts w:ascii="Times New Roman" w:hAnsi="Times New Roman" w:cs="Times New Roman"/>
          <w:b w:val="0"/>
          <w:bCs w:val="0"/>
          <w:sz w:val="28"/>
          <w:szCs w:val="28"/>
        </w:rPr>
        <w:t xml:space="preserve">106,7 тыс. </w:t>
      </w:r>
      <w:r w:rsidR="00146CDA" w:rsidRPr="00E90379">
        <w:rPr>
          <w:rStyle w:val="afd"/>
          <w:rFonts w:ascii="Times New Roman" w:hAnsi="Times New Roman" w:cs="Times New Roman"/>
          <w:b w:val="0"/>
          <w:bCs w:val="0"/>
          <w:sz w:val="28"/>
          <w:szCs w:val="28"/>
        </w:rPr>
        <w:t>рублей</w:t>
      </w:r>
      <w:r w:rsidR="0011297C" w:rsidRPr="00E90379">
        <w:rPr>
          <w:rFonts w:ascii="Times New Roman" w:hAnsi="Times New Roman" w:cs="Times New Roman"/>
          <w:sz w:val="28"/>
          <w:szCs w:val="28"/>
        </w:rPr>
        <w:t xml:space="preserve"> (0,3 %); безвозмездные поступления – </w:t>
      </w:r>
      <w:r w:rsidR="0011297C" w:rsidRPr="00E90379">
        <w:rPr>
          <w:rStyle w:val="afd"/>
          <w:rFonts w:ascii="Times New Roman" w:hAnsi="Times New Roman" w:cs="Times New Roman"/>
          <w:b w:val="0"/>
          <w:bCs w:val="0"/>
          <w:sz w:val="28"/>
          <w:szCs w:val="28"/>
        </w:rPr>
        <w:t xml:space="preserve">14 186,0 тыс. </w:t>
      </w:r>
      <w:r w:rsidR="00146CDA" w:rsidRPr="00E90379">
        <w:rPr>
          <w:rStyle w:val="afd"/>
          <w:rFonts w:ascii="Times New Roman" w:hAnsi="Times New Roman" w:cs="Times New Roman"/>
          <w:b w:val="0"/>
          <w:bCs w:val="0"/>
          <w:sz w:val="28"/>
          <w:szCs w:val="28"/>
        </w:rPr>
        <w:t>рублей</w:t>
      </w:r>
      <w:r w:rsidR="0011297C" w:rsidRPr="00E90379">
        <w:rPr>
          <w:rFonts w:ascii="Times New Roman" w:hAnsi="Times New Roman" w:cs="Times New Roman"/>
          <w:sz w:val="28"/>
          <w:szCs w:val="28"/>
        </w:rPr>
        <w:t xml:space="preserve"> (45,4 %</w:t>
      </w:r>
      <w:r w:rsidR="00146CDA" w:rsidRPr="00E90379">
        <w:rPr>
          <w:rFonts w:ascii="Times New Roman" w:hAnsi="Times New Roman" w:cs="Times New Roman"/>
          <w:sz w:val="28"/>
          <w:szCs w:val="28"/>
        </w:rPr>
        <w:t xml:space="preserve"> в структуре доходов 2026</w:t>
      </w:r>
      <w:r w:rsidR="0011297C" w:rsidRPr="00E90379">
        <w:rPr>
          <w:rFonts w:ascii="Times New Roman" w:hAnsi="Times New Roman" w:cs="Times New Roman"/>
          <w:sz w:val="28"/>
          <w:szCs w:val="28"/>
        </w:rPr>
        <w:t>).</w:t>
      </w:r>
      <w:r w:rsidR="00037E6D" w:rsidRPr="00E90379">
        <w:rPr>
          <w:rFonts w:ascii="Times New Roman" w:hAnsi="Times New Roman" w:cs="Times New Roman"/>
          <w:sz w:val="28"/>
          <w:szCs w:val="28"/>
        </w:rPr>
        <w:t xml:space="preserve"> </w:t>
      </w:r>
      <w:r w:rsidR="0069089F" w:rsidRPr="00E90379">
        <w:rPr>
          <w:rStyle w:val="afd"/>
          <w:rFonts w:ascii="Times New Roman" w:hAnsi="Times New Roman" w:cs="Times New Roman"/>
          <w:b w:val="0"/>
          <w:bCs w:val="0"/>
          <w:sz w:val="28"/>
          <w:szCs w:val="28"/>
        </w:rPr>
        <w:t xml:space="preserve">В сравнении 2026 к 2025 году: </w:t>
      </w:r>
      <w:r w:rsidR="0069089F" w:rsidRPr="00E90379">
        <w:rPr>
          <w:rFonts w:ascii="Times New Roman" w:hAnsi="Times New Roman" w:cs="Times New Roman"/>
          <w:sz w:val="28"/>
          <w:szCs w:val="28"/>
        </w:rPr>
        <w:t xml:space="preserve">налоговые доходы </w:t>
      </w:r>
      <w:r w:rsidR="0069089F" w:rsidRPr="00E90379">
        <w:rPr>
          <w:rStyle w:val="afd"/>
          <w:rFonts w:ascii="Times New Roman" w:hAnsi="Times New Roman" w:cs="Times New Roman"/>
          <w:b w:val="0"/>
          <w:bCs w:val="0"/>
          <w:sz w:val="28"/>
          <w:szCs w:val="28"/>
        </w:rPr>
        <w:t>увеличиваются</w:t>
      </w:r>
      <w:r w:rsidR="0069089F" w:rsidRPr="00E90379">
        <w:rPr>
          <w:rFonts w:ascii="Times New Roman" w:hAnsi="Times New Roman" w:cs="Times New Roman"/>
          <w:sz w:val="28"/>
          <w:szCs w:val="28"/>
        </w:rPr>
        <w:t xml:space="preserve"> с 16 545,1 до 16 987,0 тыс. </w:t>
      </w:r>
      <w:r w:rsidR="00146CDA" w:rsidRPr="00E90379">
        <w:rPr>
          <w:rFonts w:ascii="Times New Roman" w:hAnsi="Times New Roman" w:cs="Times New Roman"/>
          <w:sz w:val="28"/>
          <w:szCs w:val="28"/>
        </w:rPr>
        <w:t>рублей</w:t>
      </w:r>
      <w:r w:rsidR="00413E0D" w:rsidRPr="00E90379">
        <w:rPr>
          <w:rFonts w:ascii="Times New Roman" w:hAnsi="Times New Roman" w:cs="Times New Roman"/>
          <w:sz w:val="28"/>
          <w:szCs w:val="28"/>
        </w:rPr>
        <w:t xml:space="preserve"> </w:t>
      </w:r>
      <w:r w:rsidR="0069089F" w:rsidRPr="00E90379">
        <w:rPr>
          <w:rFonts w:ascii="Times New Roman" w:hAnsi="Times New Roman" w:cs="Times New Roman"/>
          <w:sz w:val="28"/>
          <w:szCs w:val="28"/>
        </w:rPr>
        <w:t xml:space="preserve">(рост на 441,9 тыс. </w:t>
      </w:r>
      <w:r w:rsidR="00146CDA" w:rsidRPr="00E90379">
        <w:rPr>
          <w:rFonts w:ascii="Times New Roman" w:hAnsi="Times New Roman" w:cs="Times New Roman"/>
          <w:sz w:val="28"/>
          <w:szCs w:val="28"/>
        </w:rPr>
        <w:t>рублей</w:t>
      </w:r>
      <w:r w:rsidR="0069089F" w:rsidRPr="00E90379">
        <w:rPr>
          <w:rFonts w:ascii="Times New Roman" w:hAnsi="Times New Roman" w:cs="Times New Roman"/>
          <w:sz w:val="28"/>
          <w:szCs w:val="28"/>
        </w:rPr>
        <w:t xml:space="preserve"> или </w:t>
      </w:r>
      <w:r w:rsidR="0069089F" w:rsidRPr="00E90379">
        <w:rPr>
          <w:rStyle w:val="afd"/>
          <w:rFonts w:ascii="Times New Roman" w:hAnsi="Times New Roman" w:cs="Times New Roman"/>
          <w:b w:val="0"/>
          <w:bCs w:val="0"/>
          <w:sz w:val="28"/>
          <w:szCs w:val="28"/>
        </w:rPr>
        <w:t>на 2,7 %</w:t>
      </w:r>
      <w:r w:rsidR="0069089F" w:rsidRPr="00E90379">
        <w:rPr>
          <w:rFonts w:ascii="Times New Roman" w:hAnsi="Times New Roman" w:cs="Times New Roman"/>
          <w:sz w:val="28"/>
          <w:szCs w:val="28"/>
        </w:rPr>
        <w:t xml:space="preserve"> к уровню 2025 года); неналоговые доходы </w:t>
      </w:r>
      <w:r w:rsidR="0069089F" w:rsidRPr="00E90379">
        <w:rPr>
          <w:rStyle w:val="afd"/>
          <w:rFonts w:ascii="Times New Roman" w:hAnsi="Times New Roman" w:cs="Times New Roman"/>
          <w:b w:val="0"/>
          <w:bCs w:val="0"/>
          <w:sz w:val="28"/>
          <w:szCs w:val="28"/>
        </w:rPr>
        <w:t>сокращаются</w:t>
      </w:r>
      <w:r w:rsidR="0069089F" w:rsidRPr="00E90379">
        <w:rPr>
          <w:rFonts w:ascii="Times New Roman" w:hAnsi="Times New Roman" w:cs="Times New Roman"/>
          <w:sz w:val="28"/>
          <w:szCs w:val="28"/>
        </w:rPr>
        <w:t xml:space="preserve"> с 971,8 до 106,7 тыс. </w:t>
      </w:r>
      <w:r w:rsidR="00146CDA" w:rsidRPr="00E90379">
        <w:rPr>
          <w:rFonts w:ascii="Times New Roman" w:hAnsi="Times New Roman" w:cs="Times New Roman"/>
          <w:sz w:val="28"/>
          <w:szCs w:val="28"/>
        </w:rPr>
        <w:t xml:space="preserve">рублей </w:t>
      </w:r>
      <w:r w:rsidR="0069089F" w:rsidRPr="00E90379">
        <w:rPr>
          <w:rFonts w:ascii="Times New Roman" w:hAnsi="Times New Roman" w:cs="Times New Roman"/>
          <w:sz w:val="28"/>
          <w:szCs w:val="28"/>
        </w:rPr>
        <w:t xml:space="preserve">(снижение на 865,1 тыс. </w:t>
      </w:r>
      <w:r w:rsidR="00146CDA" w:rsidRPr="00E90379">
        <w:rPr>
          <w:rFonts w:ascii="Times New Roman" w:hAnsi="Times New Roman" w:cs="Times New Roman"/>
          <w:sz w:val="28"/>
          <w:szCs w:val="28"/>
        </w:rPr>
        <w:t>рублей</w:t>
      </w:r>
      <w:r w:rsidR="0069089F" w:rsidRPr="00E90379">
        <w:rPr>
          <w:rFonts w:ascii="Times New Roman" w:hAnsi="Times New Roman" w:cs="Times New Roman"/>
          <w:sz w:val="28"/>
          <w:szCs w:val="28"/>
        </w:rPr>
        <w:t xml:space="preserve"> или до </w:t>
      </w:r>
      <w:r w:rsidR="0069089F" w:rsidRPr="00E90379">
        <w:rPr>
          <w:rStyle w:val="afd"/>
          <w:rFonts w:ascii="Times New Roman" w:hAnsi="Times New Roman" w:cs="Times New Roman"/>
          <w:b w:val="0"/>
          <w:bCs w:val="0"/>
          <w:sz w:val="28"/>
          <w:szCs w:val="28"/>
        </w:rPr>
        <w:t>11,0 %</w:t>
      </w:r>
      <w:r w:rsidR="0069089F" w:rsidRPr="00E90379">
        <w:rPr>
          <w:rFonts w:ascii="Times New Roman" w:hAnsi="Times New Roman" w:cs="Times New Roman"/>
          <w:sz w:val="28"/>
          <w:szCs w:val="28"/>
        </w:rPr>
        <w:t xml:space="preserve"> к уровню 2025 года); объём безвозмездных поступлений </w:t>
      </w:r>
      <w:r w:rsidR="006C03D1" w:rsidRPr="00E90379">
        <w:rPr>
          <w:rFonts w:ascii="Times New Roman" w:hAnsi="Times New Roman" w:cs="Times New Roman"/>
          <w:sz w:val="28"/>
          <w:szCs w:val="28"/>
        </w:rPr>
        <w:t xml:space="preserve">по сравнению с 2025 </w:t>
      </w:r>
      <w:r w:rsidR="0069089F" w:rsidRPr="00E90379">
        <w:rPr>
          <w:rStyle w:val="afd"/>
          <w:rFonts w:ascii="Times New Roman" w:hAnsi="Times New Roman" w:cs="Times New Roman"/>
          <w:b w:val="0"/>
          <w:bCs w:val="0"/>
          <w:sz w:val="28"/>
          <w:szCs w:val="28"/>
        </w:rPr>
        <w:t>уменьшается</w:t>
      </w:r>
      <w:r w:rsidR="0069089F" w:rsidRPr="00E90379">
        <w:rPr>
          <w:rFonts w:ascii="Times New Roman" w:hAnsi="Times New Roman" w:cs="Times New Roman"/>
          <w:sz w:val="28"/>
          <w:szCs w:val="28"/>
        </w:rPr>
        <w:t xml:space="preserve"> с 26 211,2 до 14 186,0 тыс. </w:t>
      </w:r>
      <w:r w:rsidR="00146CDA" w:rsidRPr="00E90379">
        <w:rPr>
          <w:rFonts w:ascii="Times New Roman" w:hAnsi="Times New Roman" w:cs="Times New Roman"/>
          <w:sz w:val="28"/>
          <w:szCs w:val="28"/>
        </w:rPr>
        <w:t xml:space="preserve">рублей </w:t>
      </w:r>
      <w:r w:rsidR="0069089F" w:rsidRPr="00E90379">
        <w:rPr>
          <w:rFonts w:ascii="Times New Roman" w:hAnsi="Times New Roman" w:cs="Times New Roman"/>
          <w:sz w:val="28"/>
          <w:szCs w:val="28"/>
        </w:rPr>
        <w:t>(</w:t>
      </w:r>
      <w:r w:rsidR="00037E6D" w:rsidRPr="00E90379">
        <w:rPr>
          <w:rFonts w:ascii="Times New Roman" w:hAnsi="Times New Roman" w:cs="Times New Roman"/>
          <w:sz w:val="28"/>
          <w:szCs w:val="28"/>
        </w:rPr>
        <w:t xml:space="preserve">уменьшаются на </w:t>
      </w:r>
      <w:r w:rsidR="0069089F" w:rsidRPr="00E90379">
        <w:rPr>
          <w:rFonts w:ascii="Times New Roman" w:hAnsi="Times New Roman" w:cs="Times New Roman"/>
          <w:sz w:val="28"/>
          <w:szCs w:val="28"/>
        </w:rPr>
        <w:t xml:space="preserve">12 025,2 тыс. </w:t>
      </w:r>
      <w:r w:rsidR="00146CDA" w:rsidRPr="00E90379">
        <w:rPr>
          <w:rFonts w:ascii="Times New Roman" w:hAnsi="Times New Roman" w:cs="Times New Roman"/>
          <w:sz w:val="28"/>
          <w:szCs w:val="28"/>
        </w:rPr>
        <w:t>рублей</w:t>
      </w:r>
      <w:r w:rsidR="0069089F" w:rsidRPr="00E90379">
        <w:rPr>
          <w:rFonts w:ascii="Times New Roman" w:hAnsi="Times New Roman" w:cs="Times New Roman"/>
          <w:sz w:val="28"/>
          <w:szCs w:val="28"/>
        </w:rPr>
        <w:t xml:space="preserve"> или до </w:t>
      </w:r>
      <w:r w:rsidR="0069089F" w:rsidRPr="00E90379">
        <w:rPr>
          <w:rStyle w:val="afd"/>
          <w:rFonts w:ascii="Times New Roman" w:hAnsi="Times New Roman" w:cs="Times New Roman"/>
          <w:b w:val="0"/>
          <w:bCs w:val="0"/>
          <w:sz w:val="28"/>
          <w:szCs w:val="28"/>
        </w:rPr>
        <w:t>54,1 %</w:t>
      </w:r>
      <w:r w:rsidR="0069089F" w:rsidRPr="00E90379">
        <w:rPr>
          <w:rFonts w:ascii="Times New Roman" w:hAnsi="Times New Roman" w:cs="Times New Roman"/>
          <w:sz w:val="28"/>
          <w:szCs w:val="28"/>
        </w:rPr>
        <w:t xml:space="preserve"> к уровню 2025 года).</w:t>
      </w:r>
    </w:p>
    <w:p w14:paraId="4A127276" w14:textId="05327F98" w:rsidR="004B4CA1" w:rsidRPr="00E90379" w:rsidRDefault="0069089F" w:rsidP="00037E6D">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В результате доля собственных доходов (налоговые и неналоговые) </w:t>
      </w:r>
      <w:r w:rsidR="00146CDA" w:rsidRPr="00E90379">
        <w:rPr>
          <w:rFonts w:ascii="Times New Roman" w:hAnsi="Times New Roman" w:cs="Times New Roman"/>
          <w:sz w:val="28"/>
          <w:szCs w:val="28"/>
        </w:rPr>
        <w:br/>
      </w:r>
      <w:r w:rsidRPr="00E90379">
        <w:rPr>
          <w:rFonts w:ascii="Times New Roman" w:hAnsi="Times New Roman" w:cs="Times New Roman"/>
          <w:sz w:val="28"/>
          <w:szCs w:val="28"/>
        </w:rPr>
        <w:t xml:space="preserve">в общем объёме доходов: в 2025 году составляет </w:t>
      </w:r>
      <w:r w:rsidRPr="00E90379">
        <w:rPr>
          <w:rStyle w:val="afd"/>
          <w:rFonts w:ascii="Times New Roman" w:hAnsi="Times New Roman" w:cs="Times New Roman"/>
          <w:b w:val="0"/>
          <w:bCs w:val="0"/>
          <w:sz w:val="28"/>
          <w:szCs w:val="28"/>
        </w:rPr>
        <w:t>40,1 %</w:t>
      </w:r>
      <w:r w:rsidRPr="00E90379">
        <w:rPr>
          <w:rFonts w:ascii="Times New Roman" w:hAnsi="Times New Roman" w:cs="Times New Roman"/>
          <w:sz w:val="28"/>
          <w:szCs w:val="28"/>
        </w:rPr>
        <w:t xml:space="preserve">, в том числе налоговые – 37,8 %, неналоговые – 2,2 %; в 2026 году возрастает до </w:t>
      </w:r>
      <w:r w:rsidRPr="00E90379">
        <w:rPr>
          <w:rStyle w:val="afd"/>
          <w:rFonts w:ascii="Times New Roman" w:hAnsi="Times New Roman" w:cs="Times New Roman"/>
          <w:b w:val="0"/>
          <w:bCs w:val="0"/>
          <w:sz w:val="28"/>
          <w:szCs w:val="28"/>
        </w:rPr>
        <w:t>54,6 %</w:t>
      </w:r>
      <w:r w:rsidRPr="00E90379">
        <w:rPr>
          <w:rFonts w:ascii="Times New Roman" w:hAnsi="Times New Roman" w:cs="Times New Roman"/>
          <w:sz w:val="28"/>
          <w:szCs w:val="28"/>
        </w:rPr>
        <w:t>, в том числе налоговые – 54,3 %, неналоговые – 0,3 %</w:t>
      </w:r>
      <w:r w:rsidR="00146CDA" w:rsidRPr="00E90379">
        <w:rPr>
          <w:rFonts w:ascii="Times New Roman" w:hAnsi="Times New Roman" w:cs="Times New Roman"/>
          <w:sz w:val="28"/>
          <w:szCs w:val="28"/>
        </w:rPr>
        <w:t xml:space="preserve"> </w:t>
      </w:r>
      <w:r w:rsidR="00037E6D" w:rsidRPr="00E90379">
        <w:rPr>
          <w:rFonts w:ascii="Times New Roman" w:hAnsi="Times New Roman" w:cs="Times New Roman"/>
          <w:sz w:val="28"/>
          <w:szCs w:val="28"/>
        </w:rPr>
        <w:t xml:space="preserve">и до </w:t>
      </w:r>
      <w:r w:rsidR="00037E6D" w:rsidRPr="00E90379">
        <w:rPr>
          <w:rStyle w:val="afd"/>
          <w:rFonts w:ascii="Times New Roman" w:hAnsi="Times New Roman" w:cs="Times New Roman"/>
          <w:b w:val="0"/>
          <w:bCs w:val="0"/>
          <w:sz w:val="28"/>
          <w:szCs w:val="28"/>
        </w:rPr>
        <w:t>58,1–58,8 %</w:t>
      </w:r>
      <w:r w:rsidR="00037E6D" w:rsidRPr="00E90379">
        <w:rPr>
          <w:rFonts w:ascii="Times New Roman" w:hAnsi="Times New Roman" w:cs="Times New Roman"/>
          <w:sz w:val="28"/>
          <w:szCs w:val="28"/>
        </w:rPr>
        <w:t xml:space="preserve"> </w:t>
      </w:r>
      <w:r w:rsidR="00146CDA" w:rsidRPr="00E90379">
        <w:rPr>
          <w:rFonts w:ascii="Times New Roman" w:hAnsi="Times New Roman" w:cs="Times New Roman"/>
          <w:sz w:val="28"/>
          <w:szCs w:val="28"/>
        </w:rPr>
        <w:br/>
      </w:r>
      <w:r w:rsidR="00037E6D" w:rsidRPr="00E90379">
        <w:rPr>
          <w:rFonts w:ascii="Times New Roman" w:hAnsi="Times New Roman" w:cs="Times New Roman"/>
          <w:sz w:val="28"/>
          <w:szCs w:val="28"/>
        </w:rPr>
        <w:t xml:space="preserve">в 2027–2028 годах </w:t>
      </w:r>
      <w:r w:rsidR="000D2211" w:rsidRPr="00E90379">
        <w:rPr>
          <w:rFonts w:ascii="Times New Roman" w:hAnsi="Times New Roman" w:cs="Times New Roman"/>
          <w:sz w:val="28"/>
          <w:szCs w:val="28"/>
        </w:rPr>
        <w:t>(Приложение 1).</w:t>
      </w:r>
    </w:p>
    <w:p w14:paraId="2320036D" w14:textId="77777777" w:rsidR="0011297C" w:rsidRPr="00E90379" w:rsidRDefault="0011297C" w:rsidP="006C03D1">
      <w:pPr>
        <w:spacing w:after="0" w:line="240" w:lineRule="auto"/>
        <w:jc w:val="both"/>
        <w:rPr>
          <w:rFonts w:ascii="Times New Roman" w:hAnsi="Times New Roman" w:cs="Times New Roman"/>
          <w:sz w:val="28"/>
          <w:szCs w:val="28"/>
        </w:rPr>
      </w:pPr>
    </w:p>
    <w:p w14:paraId="6DF3534F" w14:textId="5DB45F99" w:rsidR="00750EB1" w:rsidRPr="00E90379" w:rsidRDefault="004B4CA1" w:rsidP="00750EB1">
      <w:pPr>
        <w:spacing w:after="0" w:line="240" w:lineRule="auto"/>
        <w:ind w:firstLine="709"/>
        <w:jc w:val="both"/>
        <w:rPr>
          <w:rFonts w:ascii="Times New Roman" w:eastAsia="Times New Roman" w:hAnsi="Times New Roman" w:cs="Times New Roman"/>
          <w:sz w:val="28"/>
          <w:szCs w:val="20"/>
        </w:rPr>
      </w:pPr>
      <w:r w:rsidRPr="00E90379">
        <w:rPr>
          <w:rFonts w:ascii="Times New Roman" w:eastAsia="Times New Roman" w:hAnsi="Times New Roman" w:cs="Times New Roman"/>
          <w:sz w:val="28"/>
          <w:szCs w:val="20"/>
        </w:rPr>
        <w:t xml:space="preserve">Во исполнение пункта 1 статьи 160.1. Бюджетного кодекса РФ, постановления Правительства Российской Федерации от 23.06.2016 № 574 </w:t>
      </w:r>
      <w:r w:rsidRPr="00E90379">
        <w:rPr>
          <w:rFonts w:ascii="Times New Roman" w:eastAsia="Times New Roman" w:hAnsi="Times New Roman" w:cs="Times New Roman"/>
          <w:sz w:val="28"/>
          <w:szCs w:val="20"/>
        </w:rPr>
        <w:br/>
        <w:t xml:space="preserve">«Об общих требованиях к методике прогнозирования поступлений доходов в бюджеты бюджетной системы Российской Федерации» утверждена методика прогнозирования поступлений доходов в бюджет сельского поселения </w:t>
      </w:r>
      <w:proofErr w:type="spellStart"/>
      <w:r w:rsidRPr="00E90379">
        <w:rPr>
          <w:rFonts w:ascii="Times New Roman" w:eastAsia="Times New Roman" w:hAnsi="Times New Roman" w:cs="Times New Roman"/>
          <w:sz w:val="28"/>
          <w:szCs w:val="20"/>
        </w:rPr>
        <w:t>К</w:t>
      </w:r>
      <w:r w:rsidR="00F854FA" w:rsidRPr="00E90379">
        <w:rPr>
          <w:rFonts w:ascii="Times New Roman" w:eastAsia="Times New Roman" w:hAnsi="Times New Roman" w:cs="Times New Roman"/>
          <w:sz w:val="28"/>
          <w:szCs w:val="20"/>
        </w:rPr>
        <w:t>ышик</w:t>
      </w:r>
      <w:proofErr w:type="spellEnd"/>
      <w:r w:rsidRPr="00E90379">
        <w:rPr>
          <w:rFonts w:ascii="Times New Roman" w:eastAsia="Times New Roman" w:hAnsi="Times New Roman" w:cs="Times New Roman"/>
          <w:sz w:val="28"/>
          <w:szCs w:val="20"/>
        </w:rPr>
        <w:t xml:space="preserve">, главным администратором которых является администрация сельского поселения </w:t>
      </w:r>
      <w:proofErr w:type="spellStart"/>
      <w:r w:rsidRPr="00E90379">
        <w:rPr>
          <w:rFonts w:ascii="Times New Roman" w:eastAsia="Times New Roman" w:hAnsi="Times New Roman" w:cs="Times New Roman"/>
          <w:sz w:val="28"/>
          <w:szCs w:val="20"/>
        </w:rPr>
        <w:t>К</w:t>
      </w:r>
      <w:r w:rsidR="00F854FA" w:rsidRPr="00E90379">
        <w:rPr>
          <w:rFonts w:ascii="Times New Roman" w:eastAsia="Times New Roman" w:hAnsi="Times New Roman" w:cs="Times New Roman"/>
          <w:sz w:val="28"/>
          <w:szCs w:val="20"/>
        </w:rPr>
        <w:t>ышик</w:t>
      </w:r>
      <w:proofErr w:type="spellEnd"/>
      <w:r w:rsidRPr="00E90379">
        <w:rPr>
          <w:rFonts w:ascii="Times New Roman" w:eastAsia="Times New Roman" w:hAnsi="Times New Roman" w:cs="Times New Roman"/>
          <w:sz w:val="28"/>
          <w:szCs w:val="20"/>
        </w:rPr>
        <w:t xml:space="preserve"> – постановление </w:t>
      </w:r>
      <w:r w:rsidRPr="00E90379">
        <w:rPr>
          <w:rFonts w:ascii="Times New Roman" w:eastAsia="Times New Roman" w:hAnsi="Times New Roman" w:cs="Times New Roman"/>
          <w:sz w:val="28"/>
          <w:szCs w:val="20"/>
        </w:rPr>
        <w:lastRenderedPageBreak/>
        <w:t xml:space="preserve">администрации </w:t>
      </w:r>
      <w:r w:rsidRPr="00E90379">
        <w:rPr>
          <w:rFonts w:ascii="Times New Roman" w:hAnsi="Times New Roman" w:cs="Times New Roman"/>
          <w:sz w:val="28"/>
          <w:szCs w:val="28"/>
        </w:rPr>
        <w:t xml:space="preserve">18.04.2024 № 15-п «Об утверждении методики прогнозирования поступлений доходов в бюджет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w:t>
      </w:r>
      <w:r w:rsidRPr="00E90379">
        <w:rPr>
          <w:rFonts w:ascii="Times New Roman" w:eastAsia="Times New Roman" w:hAnsi="Times New Roman" w:cs="Times New Roman"/>
          <w:bCs/>
          <w:sz w:val="28"/>
          <w:szCs w:val="28"/>
          <w:lang w:eastAsia="zh-CN"/>
        </w:rPr>
        <w:t xml:space="preserve">. </w:t>
      </w:r>
    </w:p>
    <w:p w14:paraId="26C21E72" w14:textId="64D869C3" w:rsidR="00FF38F9" w:rsidRPr="00E90379" w:rsidRDefault="00FF38F9" w:rsidP="001A365F">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Структура налоговых доходов представлен</w:t>
      </w:r>
      <w:r w:rsidR="00750EB1" w:rsidRPr="00E90379">
        <w:rPr>
          <w:rFonts w:ascii="Times New Roman" w:eastAsia="Times New Roman" w:hAnsi="Times New Roman" w:cs="Times New Roman"/>
          <w:sz w:val="28"/>
          <w:szCs w:val="28"/>
        </w:rPr>
        <w:t>а</w:t>
      </w:r>
      <w:r w:rsidRPr="00E90379">
        <w:rPr>
          <w:rFonts w:ascii="Times New Roman" w:eastAsia="Times New Roman" w:hAnsi="Times New Roman" w:cs="Times New Roman"/>
          <w:sz w:val="28"/>
          <w:szCs w:val="28"/>
        </w:rPr>
        <w:t xml:space="preserve"> в таблиц</w:t>
      </w:r>
      <w:r w:rsidR="004776CB" w:rsidRPr="00E90379">
        <w:rPr>
          <w:rFonts w:ascii="Times New Roman" w:eastAsia="Times New Roman" w:hAnsi="Times New Roman" w:cs="Times New Roman"/>
          <w:sz w:val="28"/>
          <w:szCs w:val="28"/>
        </w:rPr>
        <w:t>ах</w:t>
      </w:r>
      <w:r w:rsidRPr="00E90379">
        <w:rPr>
          <w:rFonts w:ascii="Times New Roman" w:eastAsia="Times New Roman" w:hAnsi="Times New Roman" w:cs="Times New Roman"/>
          <w:sz w:val="28"/>
          <w:szCs w:val="28"/>
        </w:rPr>
        <w:t xml:space="preserve"> 2</w:t>
      </w:r>
      <w:r w:rsidR="004776CB" w:rsidRPr="00E90379">
        <w:rPr>
          <w:rFonts w:ascii="Times New Roman" w:eastAsia="Times New Roman" w:hAnsi="Times New Roman" w:cs="Times New Roman"/>
          <w:sz w:val="28"/>
          <w:szCs w:val="28"/>
        </w:rPr>
        <w:t xml:space="preserve"> и</w:t>
      </w:r>
      <w:r w:rsidR="0055231E" w:rsidRPr="00E90379">
        <w:rPr>
          <w:rFonts w:ascii="Times New Roman" w:eastAsia="Times New Roman" w:hAnsi="Times New Roman" w:cs="Times New Roman"/>
          <w:sz w:val="28"/>
          <w:szCs w:val="28"/>
        </w:rPr>
        <w:t xml:space="preserve"> 3</w:t>
      </w:r>
      <w:r w:rsidRPr="00E90379">
        <w:rPr>
          <w:rFonts w:ascii="Times New Roman" w:eastAsia="Times New Roman" w:hAnsi="Times New Roman" w:cs="Times New Roman"/>
          <w:sz w:val="28"/>
          <w:szCs w:val="28"/>
        </w:rPr>
        <w:t>.</w:t>
      </w:r>
    </w:p>
    <w:p w14:paraId="0016C167" w14:textId="77777777" w:rsidR="00FF38F9" w:rsidRPr="00E90379" w:rsidRDefault="00FF38F9" w:rsidP="00FF38F9">
      <w:pPr>
        <w:spacing w:after="0" w:line="240" w:lineRule="auto"/>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Таблица 2</w:t>
      </w:r>
    </w:p>
    <w:p w14:paraId="5AD2BEF4" w14:textId="02C84BF8" w:rsidR="00077310" w:rsidRPr="00E90379" w:rsidRDefault="00077310" w:rsidP="00FF38F9">
      <w:pPr>
        <w:spacing w:after="0"/>
        <w:rPr>
          <w:rFonts w:ascii="Times New Roman" w:eastAsia="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701"/>
        <w:gridCol w:w="992"/>
        <w:gridCol w:w="1276"/>
        <w:gridCol w:w="992"/>
        <w:gridCol w:w="993"/>
        <w:gridCol w:w="1017"/>
      </w:tblGrid>
      <w:tr w:rsidR="00D043F3" w:rsidRPr="00E90379" w14:paraId="271F6367" w14:textId="77777777" w:rsidTr="00A16679">
        <w:trPr>
          <w:jc w:val="center"/>
        </w:trPr>
        <w:tc>
          <w:tcPr>
            <w:tcW w:w="2154" w:type="dxa"/>
            <w:vMerge w:val="restart"/>
            <w:shd w:val="clear" w:color="auto" w:fill="auto"/>
            <w:vAlign w:val="center"/>
          </w:tcPr>
          <w:p w14:paraId="75EAF995" w14:textId="77777777" w:rsidR="00D043F3" w:rsidRPr="00E90379" w:rsidRDefault="00D043F3"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Структура налоговых доходов бюджета</w:t>
            </w:r>
          </w:p>
        </w:tc>
        <w:tc>
          <w:tcPr>
            <w:tcW w:w="1701" w:type="dxa"/>
            <w:vMerge w:val="restart"/>
            <w:shd w:val="clear" w:color="auto" w:fill="auto"/>
            <w:vAlign w:val="center"/>
          </w:tcPr>
          <w:p w14:paraId="5275B94C" w14:textId="70195410" w:rsidR="00D043F3" w:rsidRPr="00E90379" w:rsidRDefault="00D043F3"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 xml:space="preserve">Оценка ожидаемого исполнения доходов бюджета в </w:t>
            </w:r>
            <w:r w:rsidR="00326E18"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5</w:t>
            </w:r>
            <w:r w:rsidRPr="00E90379">
              <w:rPr>
                <w:rFonts w:ascii="Times New Roman" w:eastAsia="Times New Roman" w:hAnsi="Times New Roman" w:cs="Times New Roman"/>
                <w:b/>
                <w:bCs/>
                <w:sz w:val="16"/>
                <w:szCs w:val="16"/>
              </w:rPr>
              <w:t xml:space="preserve"> году</w:t>
            </w:r>
          </w:p>
        </w:tc>
        <w:tc>
          <w:tcPr>
            <w:tcW w:w="992" w:type="dxa"/>
            <w:vMerge w:val="restart"/>
            <w:shd w:val="clear" w:color="auto" w:fill="auto"/>
            <w:vAlign w:val="center"/>
          </w:tcPr>
          <w:p w14:paraId="09526F4E" w14:textId="6DEF9F0F" w:rsidR="00D043F3" w:rsidRPr="00E90379" w:rsidRDefault="00326E18"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6</w:t>
            </w:r>
            <w:r w:rsidR="00D043F3" w:rsidRPr="00E90379">
              <w:rPr>
                <w:rFonts w:ascii="Times New Roman" w:eastAsia="Times New Roman" w:hAnsi="Times New Roman" w:cs="Times New Roman"/>
                <w:b/>
                <w:bCs/>
                <w:sz w:val="16"/>
                <w:szCs w:val="16"/>
              </w:rPr>
              <w:t xml:space="preserve"> год</w:t>
            </w:r>
          </w:p>
        </w:tc>
        <w:tc>
          <w:tcPr>
            <w:tcW w:w="2268" w:type="dxa"/>
            <w:gridSpan w:val="2"/>
            <w:shd w:val="clear" w:color="auto" w:fill="auto"/>
            <w:vAlign w:val="center"/>
          </w:tcPr>
          <w:p w14:paraId="3A84BCE2" w14:textId="0AA813D7" w:rsidR="00D043F3" w:rsidRPr="00E90379" w:rsidRDefault="00326E18"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6</w:t>
            </w:r>
            <w:r w:rsidR="00D043F3" w:rsidRPr="00E90379">
              <w:rPr>
                <w:rFonts w:ascii="Times New Roman" w:eastAsia="Times New Roman" w:hAnsi="Times New Roman" w:cs="Times New Roman"/>
                <w:b/>
                <w:bCs/>
                <w:sz w:val="16"/>
                <w:szCs w:val="16"/>
              </w:rPr>
              <w:t xml:space="preserve"> год к оценке</w:t>
            </w:r>
          </w:p>
          <w:p w14:paraId="114EF0C3" w14:textId="453D9C58" w:rsidR="00D043F3" w:rsidRPr="00E90379" w:rsidRDefault="00326E18"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5</w:t>
            </w:r>
            <w:r w:rsidR="00D043F3" w:rsidRPr="00E90379">
              <w:rPr>
                <w:rFonts w:ascii="Times New Roman" w:eastAsia="Times New Roman" w:hAnsi="Times New Roman" w:cs="Times New Roman"/>
                <w:b/>
                <w:bCs/>
                <w:sz w:val="16"/>
                <w:szCs w:val="16"/>
              </w:rPr>
              <w:t xml:space="preserve"> года</w:t>
            </w:r>
          </w:p>
        </w:tc>
        <w:tc>
          <w:tcPr>
            <w:tcW w:w="993" w:type="dxa"/>
            <w:vMerge w:val="restart"/>
            <w:shd w:val="clear" w:color="auto" w:fill="auto"/>
            <w:vAlign w:val="center"/>
          </w:tcPr>
          <w:p w14:paraId="1C772755" w14:textId="10DE3CB7" w:rsidR="00D043F3" w:rsidRPr="00E90379" w:rsidRDefault="00326E18"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7</w:t>
            </w:r>
            <w:r w:rsidR="00D043F3" w:rsidRPr="00E90379">
              <w:rPr>
                <w:rFonts w:ascii="Times New Roman" w:eastAsia="Times New Roman" w:hAnsi="Times New Roman" w:cs="Times New Roman"/>
                <w:b/>
                <w:bCs/>
                <w:sz w:val="16"/>
                <w:szCs w:val="16"/>
              </w:rPr>
              <w:t xml:space="preserve"> год</w:t>
            </w:r>
          </w:p>
        </w:tc>
        <w:tc>
          <w:tcPr>
            <w:tcW w:w="1017" w:type="dxa"/>
            <w:vMerge w:val="restart"/>
            <w:shd w:val="clear" w:color="auto" w:fill="auto"/>
            <w:vAlign w:val="center"/>
          </w:tcPr>
          <w:p w14:paraId="222CAE17" w14:textId="04A04B3A" w:rsidR="00D043F3" w:rsidRPr="00E90379" w:rsidRDefault="00326E18"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A16679" w:rsidRPr="00E90379">
              <w:rPr>
                <w:rFonts w:ascii="Times New Roman" w:eastAsia="Times New Roman" w:hAnsi="Times New Roman" w:cs="Times New Roman"/>
                <w:b/>
                <w:bCs/>
                <w:sz w:val="16"/>
                <w:szCs w:val="16"/>
              </w:rPr>
              <w:t>8</w:t>
            </w:r>
            <w:r w:rsidR="00D043F3" w:rsidRPr="00E90379">
              <w:rPr>
                <w:rFonts w:ascii="Times New Roman" w:eastAsia="Times New Roman" w:hAnsi="Times New Roman" w:cs="Times New Roman"/>
                <w:b/>
                <w:bCs/>
                <w:sz w:val="16"/>
                <w:szCs w:val="16"/>
              </w:rPr>
              <w:t xml:space="preserve"> год</w:t>
            </w:r>
          </w:p>
        </w:tc>
      </w:tr>
      <w:tr w:rsidR="00D043F3" w:rsidRPr="00E90379" w14:paraId="63BF6CD9" w14:textId="77777777" w:rsidTr="00A16679">
        <w:trPr>
          <w:trHeight w:val="583"/>
          <w:jc w:val="center"/>
        </w:trPr>
        <w:tc>
          <w:tcPr>
            <w:tcW w:w="2154" w:type="dxa"/>
            <w:vMerge/>
            <w:shd w:val="clear" w:color="auto" w:fill="auto"/>
            <w:vAlign w:val="center"/>
          </w:tcPr>
          <w:p w14:paraId="7A351EFC" w14:textId="77777777" w:rsidR="00D043F3" w:rsidRPr="00E90379" w:rsidRDefault="00D043F3" w:rsidP="00C05A79">
            <w:pPr>
              <w:spacing w:after="0"/>
              <w:jc w:val="center"/>
              <w:rPr>
                <w:rFonts w:ascii="Times New Roman" w:eastAsia="Times New Roman" w:hAnsi="Times New Roman" w:cs="Times New Roman"/>
                <w:b/>
                <w:bCs/>
                <w:sz w:val="16"/>
                <w:szCs w:val="16"/>
              </w:rPr>
            </w:pPr>
          </w:p>
        </w:tc>
        <w:tc>
          <w:tcPr>
            <w:tcW w:w="1701" w:type="dxa"/>
            <w:vMerge/>
            <w:shd w:val="clear" w:color="auto" w:fill="auto"/>
            <w:vAlign w:val="center"/>
          </w:tcPr>
          <w:p w14:paraId="62F2AF11" w14:textId="77777777" w:rsidR="00D043F3" w:rsidRPr="00E90379" w:rsidRDefault="00D043F3" w:rsidP="00C05A79">
            <w:pPr>
              <w:spacing w:after="0"/>
              <w:jc w:val="center"/>
              <w:rPr>
                <w:rFonts w:ascii="Times New Roman" w:eastAsia="Times New Roman" w:hAnsi="Times New Roman" w:cs="Times New Roman"/>
                <w:b/>
                <w:bCs/>
                <w:sz w:val="16"/>
                <w:szCs w:val="16"/>
              </w:rPr>
            </w:pPr>
          </w:p>
        </w:tc>
        <w:tc>
          <w:tcPr>
            <w:tcW w:w="992" w:type="dxa"/>
            <w:vMerge/>
            <w:shd w:val="clear" w:color="auto" w:fill="auto"/>
            <w:vAlign w:val="center"/>
          </w:tcPr>
          <w:p w14:paraId="13331365" w14:textId="77777777" w:rsidR="00D043F3" w:rsidRPr="00E90379" w:rsidRDefault="00D043F3" w:rsidP="00C05A79">
            <w:pPr>
              <w:spacing w:after="0"/>
              <w:jc w:val="center"/>
              <w:rPr>
                <w:rFonts w:ascii="Times New Roman" w:eastAsia="Times New Roman" w:hAnsi="Times New Roman" w:cs="Times New Roman"/>
                <w:b/>
                <w:bCs/>
                <w:sz w:val="16"/>
                <w:szCs w:val="16"/>
              </w:rPr>
            </w:pPr>
          </w:p>
        </w:tc>
        <w:tc>
          <w:tcPr>
            <w:tcW w:w="1276" w:type="dxa"/>
            <w:shd w:val="clear" w:color="auto" w:fill="auto"/>
            <w:vAlign w:val="center"/>
          </w:tcPr>
          <w:p w14:paraId="297BB29B" w14:textId="77777777" w:rsidR="00D043F3" w:rsidRPr="00E90379" w:rsidRDefault="00D043F3"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абсолютные изменения (+;-)</w:t>
            </w:r>
          </w:p>
        </w:tc>
        <w:tc>
          <w:tcPr>
            <w:tcW w:w="992" w:type="dxa"/>
            <w:shd w:val="clear" w:color="auto" w:fill="auto"/>
            <w:vAlign w:val="center"/>
          </w:tcPr>
          <w:p w14:paraId="097F9E88" w14:textId="77777777" w:rsidR="00D043F3" w:rsidRPr="00E90379" w:rsidRDefault="00D043F3" w:rsidP="00C05A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в %</w:t>
            </w:r>
          </w:p>
        </w:tc>
        <w:tc>
          <w:tcPr>
            <w:tcW w:w="993" w:type="dxa"/>
            <w:vMerge/>
            <w:shd w:val="clear" w:color="auto" w:fill="auto"/>
            <w:vAlign w:val="center"/>
          </w:tcPr>
          <w:p w14:paraId="7FF1800C" w14:textId="77777777" w:rsidR="00D043F3" w:rsidRPr="00E90379" w:rsidRDefault="00D043F3" w:rsidP="00C05A79">
            <w:pPr>
              <w:spacing w:after="0"/>
              <w:jc w:val="center"/>
              <w:rPr>
                <w:rFonts w:ascii="Times New Roman" w:eastAsia="Times New Roman" w:hAnsi="Times New Roman" w:cs="Times New Roman"/>
                <w:b/>
                <w:bCs/>
                <w:sz w:val="16"/>
                <w:szCs w:val="16"/>
              </w:rPr>
            </w:pPr>
          </w:p>
        </w:tc>
        <w:tc>
          <w:tcPr>
            <w:tcW w:w="1017" w:type="dxa"/>
            <w:vMerge/>
            <w:shd w:val="clear" w:color="auto" w:fill="auto"/>
            <w:vAlign w:val="center"/>
          </w:tcPr>
          <w:p w14:paraId="6ECA58D9" w14:textId="77777777" w:rsidR="00D043F3" w:rsidRPr="00E90379" w:rsidRDefault="00D043F3" w:rsidP="00C05A79">
            <w:pPr>
              <w:spacing w:after="0"/>
              <w:jc w:val="center"/>
              <w:rPr>
                <w:rFonts w:ascii="Times New Roman" w:eastAsia="Times New Roman" w:hAnsi="Times New Roman" w:cs="Times New Roman"/>
                <w:b/>
                <w:bCs/>
                <w:sz w:val="16"/>
                <w:szCs w:val="16"/>
              </w:rPr>
            </w:pPr>
          </w:p>
        </w:tc>
      </w:tr>
      <w:tr w:rsidR="00A16679" w:rsidRPr="00E90379" w14:paraId="3E0FCE41" w14:textId="77777777" w:rsidTr="00A16679">
        <w:trPr>
          <w:trHeight w:val="547"/>
          <w:jc w:val="center"/>
        </w:trPr>
        <w:tc>
          <w:tcPr>
            <w:tcW w:w="2154" w:type="dxa"/>
            <w:shd w:val="clear" w:color="auto" w:fill="auto"/>
            <w:vAlign w:val="center"/>
          </w:tcPr>
          <w:p w14:paraId="41BFAFF3" w14:textId="2396D806" w:rsidR="00A16679" w:rsidRPr="00E90379" w:rsidRDefault="00A16679" w:rsidP="00A16679">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 xml:space="preserve">Налоговые доходы,  </w:t>
            </w:r>
            <w:r w:rsidR="002D1117">
              <w:rPr>
                <w:rFonts w:ascii="Times New Roman" w:eastAsia="Times New Roman" w:hAnsi="Times New Roman" w:cs="Times New Roman"/>
                <w:b/>
                <w:bCs/>
                <w:sz w:val="16"/>
                <w:szCs w:val="16"/>
              </w:rPr>
              <w:br/>
            </w:r>
            <w:r w:rsidRPr="00E90379">
              <w:rPr>
                <w:rFonts w:ascii="Times New Roman" w:eastAsia="Times New Roman" w:hAnsi="Times New Roman" w:cs="Times New Roman"/>
                <w:b/>
                <w:bCs/>
                <w:sz w:val="16"/>
                <w:szCs w:val="16"/>
              </w:rPr>
              <w:t>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CDE56D" w14:textId="42BAC194" w:rsidR="00A16679" w:rsidRPr="00E90379" w:rsidRDefault="00A16679" w:rsidP="00A16679">
            <w:pPr>
              <w:spacing w:after="0"/>
              <w:jc w:val="center"/>
              <w:rPr>
                <w:rFonts w:ascii="Times New Roman" w:hAnsi="Times New Roman" w:cs="Times New Roman"/>
                <w:sz w:val="16"/>
                <w:szCs w:val="16"/>
              </w:rPr>
            </w:pPr>
            <w:r w:rsidRPr="00E90379">
              <w:rPr>
                <w:b/>
                <w:bCs/>
                <w:sz w:val="20"/>
                <w:szCs w:val="20"/>
              </w:rPr>
              <w:t>16 545,1</w:t>
            </w:r>
          </w:p>
        </w:tc>
        <w:tc>
          <w:tcPr>
            <w:tcW w:w="992" w:type="dxa"/>
            <w:tcBorders>
              <w:top w:val="single" w:sz="4" w:space="0" w:color="auto"/>
              <w:left w:val="nil"/>
              <w:bottom w:val="single" w:sz="4" w:space="0" w:color="auto"/>
              <w:right w:val="single" w:sz="4" w:space="0" w:color="auto"/>
            </w:tcBorders>
            <w:shd w:val="clear" w:color="auto" w:fill="auto"/>
            <w:vAlign w:val="center"/>
          </w:tcPr>
          <w:p w14:paraId="02E772E0" w14:textId="6DAD03FD" w:rsidR="00A16679" w:rsidRPr="00E90379" w:rsidRDefault="00A16679" w:rsidP="00A16679">
            <w:pPr>
              <w:spacing w:after="0"/>
              <w:jc w:val="center"/>
              <w:rPr>
                <w:rFonts w:ascii="Times New Roman" w:hAnsi="Times New Roman" w:cs="Times New Roman"/>
                <w:sz w:val="16"/>
                <w:szCs w:val="16"/>
              </w:rPr>
            </w:pPr>
            <w:r w:rsidRPr="00E90379">
              <w:rPr>
                <w:b/>
                <w:bCs/>
                <w:sz w:val="20"/>
                <w:szCs w:val="20"/>
              </w:rPr>
              <w:t>16 987,0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2E9AA0" w14:textId="1C6F547E" w:rsidR="00A16679" w:rsidRPr="00E90379" w:rsidRDefault="00A16679" w:rsidP="00A16679">
            <w:pPr>
              <w:spacing w:after="0"/>
              <w:jc w:val="center"/>
              <w:rPr>
                <w:rFonts w:ascii="Times New Roman" w:hAnsi="Times New Roman" w:cs="Times New Roman"/>
                <w:sz w:val="16"/>
                <w:szCs w:val="16"/>
              </w:rPr>
            </w:pPr>
            <w:r w:rsidRPr="00E90379">
              <w:rPr>
                <w:b/>
                <w:bCs/>
                <w:color w:val="000000"/>
                <w:sz w:val="20"/>
                <w:szCs w:val="20"/>
              </w:rPr>
              <w:t>441,9</w:t>
            </w:r>
          </w:p>
        </w:tc>
        <w:tc>
          <w:tcPr>
            <w:tcW w:w="992" w:type="dxa"/>
            <w:tcBorders>
              <w:top w:val="single" w:sz="4" w:space="0" w:color="auto"/>
              <w:left w:val="nil"/>
              <w:bottom w:val="single" w:sz="4" w:space="0" w:color="auto"/>
              <w:right w:val="single" w:sz="4" w:space="0" w:color="auto"/>
            </w:tcBorders>
            <w:shd w:val="clear" w:color="auto" w:fill="auto"/>
            <w:vAlign w:val="center"/>
          </w:tcPr>
          <w:p w14:paraId="0AEE95CB" w14:textId="5AF1662E" w:rsidR="00A16679" w:rsidRPr="00E90379" w:rsidRDefault="00A16679" w:rsidP="00A16679">
            <w:pPr>
              <w:spacing w:after="0"/>
              <w:jc w:val="center"/>
              <w:rPr>
                <w:rFonts w:ascii="Times New Roman" w:hAnsi="Times New Roman" w:cs="Times New Roman"/>
                <w:sz w:val="16"/>
                <w:szCs w:val="16"/>
              </w:rPr>
            </w:pPr>
            <w:r w:rsidRPr="00E90379">
              <w:rPr>
                <w:b/>
                <w:bCs/>
                <w:color w:val="000000"/>
                <w:sz w:val="20"/>
                <w:szCs w:val="20"/>
              </w:rPr>
              <w:t>2,7</w:t>
            </w:r>
          </w:p>
        </w:tc>
        <w:tc>
          <w:tcPr>
            <w:tcW w:w="993" w:type="dxa"/>
            <w:tcBorders>
              <w:top w:val="single" w:sz="4" w:space="0" w:color="auto"/>
              <w:left w:val="nil"/>
              <w:bottom w:val="single" w:sz="4" w:space="0" w:color="auto"/>
              <w:right w:val="single" w:sz="4" w:space="0" w:color="auto"/>
            </w:tcBorders>
            <w:shd w:val="clear" w:color="auto" w:fill="auto"/>
            <w:vAlign w:val="center"/>
          </w:tcPr>
          <w:p w14:paraId="7DF5308D" w14:textId="1D52A11E" w:rsidR="00A16679" w:rsidRPr="00E90379" w:rsidRDefault="00A16679" w:rsidP="00A16679">
            <w:pPr>
              <w:spacing w:after="0"/>
              <w:jc w:val="center"/>
              <w:rPr>
                <w:rFonts w:ascii="Times New Roman" w:hAnsi="Times New Roman" w:cs="Times New Roman"/>
                <w:sz w:val="16"/>
                <w:szCs w:val="16"/>
              </w:rPr>
            </w:pPr>
            <w:r w:rsidRPr="00E90379">
              <w:rPr>
                <w:b/>
                <w:bCs/>
                <w:color w:val="000000"/>
                <w:sz w:val="20"/>
                <w:szCs w:val="20"/>
              </w:rPr>
              <w:t>18 574,5</w:t>
            </w:r>
          </w:p>
        </w:tc>
        <w:tc>
          <w:tcPr>
            <w:tcW w:w="1017" w:type="dxa"/>
            <w:tcBorders>
              <w:top w:val="single" w:sz="4" w:space="0" w:color="auto"/>
              <w:left w:val="nil"/>
              <w:bottom w:val="single" w:sz="4" w:space="0" w:color="auto"/>
              <w:right w:val="single" w:sz="4" w:space="0" w:color="auto"/>
            </w:tcBorders>
            <w:shd w:val="clear" w:color="auto" w:fill="auto"/>
            <w:vAlign w:val="center"/>
          </w:tcPr>
          <w:p w14:paraId="42547B6D" w14:textId="234A4A23" w:rsidR="00A16679" w:rsidRPr="00E90379" w:rsidRDefault="00A16679" w:rsidP="00A16679">
            <w:pPr>
              <w:spacing w:after="0"/>
              <w:jc w:val="center"/>
              <w:rPr>
                <w:rFonts w:ascii="Times New Roman" w:hAnsi="Times New Roman" w:cs="Times New Roman"/>
                <w:sz w:val="16"/>
                <w:szCs w:val="16"/>
              </w:rPr>
            </w:pPr>
            <w:r w:rsidRPr="00E90379">
              <w:rPr>
                <w:b/>
                <w:bCs/>
                <w:color w:val="000000"/>
                <w:sz w:val="20"/>
                <w:szCs w:val="20"/>
              </w:rPr>
              <w:t>18 937,7</w:t>
            </w:r>
          </w:p>
        </w:tc>
      </w:tr>
      <w:tr w:rsidR="00A16679" w:rsidRPr="00E90379" w14:paraId="78AE472D" w14:textId="77777777" w:rsidTr="00A16679">
        <w:trPr>
          <w:trHeight w:val="426"/>
          <w:jc w:val="center"/>
        </w:trPr>
        <w:tc>
          <w:tcPr>
            <w:tcW w:w="2154" w:type="dxa"/>
            <w:shd w:val="clear" w:color="auto" w:fill="auto"/>
            <w:vAlign w:val="center"/>
          </w:tcPr>
          <w:p w14:paraId="7F685C4A"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Налог на доходы физических лиц</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A98A6D" w14:textId="5F44646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12 493,4</w:t>
            </w:r>
          </w:p>
        </w:tc>
        <w:tc>
          <w:tcPr>
            <w:tcW w:w="992" w:type="dxa"/>
            <w:tcBorders>
              <w:top w:val="nil"/>
              <w:left w:val="nil"/>
              <w:bottom w:val="single" w:sz="4" w:space="0" w:color="auto"/>
              <w:right w:val="single" w:sz="4" w:space="0" w:color="auto"/>
            </w:tcBorders>
            <w:shd w:val="clear" w:color="auto" w:fill="auto"/>
            <w:vAlign w:val="center"/>
          </w:tcPr>
          <w:p w14:paraId="40306811" w14:textId="276A96C1"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12 601,6</w:t>
            </w:r>
          </w:p>
        </w:tc>
        <w:tc>
          <w:tcPr>
            <w:tcW w:w="1276" w:type="dxa"/>
            <w:tcBorders>
              <w:top w:val="nil"/>
              <w:left w:val="nil"/>
              <w:bottom w:val="single" w:sz="4" w:space="0" w:color="auto"/>
              <w:right w:val="single" w:sz="4" w:space="0" w:color="auto"/>
            </w:tcBorders>
            <w:shd w:val="clear" w:color="auto" w:fill="auto"/>
            <w:vAlign w:val="center"/>
          </w:tcPr>
          <w:p w14:paraId="1C15204E" w14:textId="357AADD2"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108,2</w:t>
            </w:r>
          </w:p>
        </w:tc>
        <w:tc>
          <w:tcPr>
            <w:tcW w:w="992" w:type="dxa"/>
            <w:tcBorders>
              <w:top w:val="nil"/>
              <w:left w:val="nil"/>
              <w:bottom w:val="single" w:sz="4" w:space="0" w:color="auto"/>
              <w:right w:val="single" w:sz="4" w:space="0" w:color="auto"/>
            </w:tcBorders>
            <w:shd w:val="clear" w:color="auto" w:fill="auto"/>
            <w:vAlign w:val="center"/>
          </w:tcPr>
          <w:p w14:paraId="718518CA" w14:textId="2E17FD0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0,9</w:t>
            </w:r>
          </w:p>
        </w:tc>
        <w:tc>
          <w:tcPr>
            <w:tcW w:w="993" w:type="dxa"/>
            <w:tcBorders>
              <w:top w:val="nil"/>
              <w:left w:val="nil"/>
              <w:bottom w:val="single" w:sz="4" w:space="0" w:color="auto"/>
              <w:right w:val="single" w:sz="4" w:space="0" w:color="auto"/>
            </w:tcBorders>
            <w:shd w:val="clear" w:color="auto" w:fill="auto"/>
            <w:vAlign w:val="center"/>
          </w:tcPr>
          <w:p w14:paraId="1A14F007" w14:textId="3F59F1E1"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12 727,7</w:t>
            </w:r>
          </w:p>
        </w:tc>
        <w:tc>
          <w:tcPr>
            <w:tcW w:w="1017" w:type="dxa"/>
            <w:tcBorders>
              <w:top w:val="nil"/>
              <w:left w:val="nil"/>
              <w:bottom w:val="single" w:sz="4" w:space="0" w:color="auto"/>
              <w:right w:val="single" w:sz="4" w:space="0" w:color="auto"/>
            </w:tcBorders>
            <w:shd w:val="clear" w:color="auto" w:fill="auto"/>
            <w:vAlign w:val="center"/>
          </w:tcPr>
          <w:p w14:paraId="3048ECB9" w14:textId="5A2FCDA4"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12 854,9</w:t>
            </w:r>
          </w:p>
        </w:tc>
      </w:tr>
      <w:tr w:rsidR="00A16679" w:rsidRPr="00E90379" w14:paraId="52831A5A" w14:textId="77777777" w:rsidTr="00A16679">
        <w:trPr>
          <w:trHeight w:val="239"/>
          <w:jc w:val="center"/>
        </w:trPr>
        <w:tc>
          <w:tcPr>
            <w:tcW w:w="2154" w:type="dxa"/>
            <w:shd w:val="clear" w:color="auto" w:fill="auto"/>
            <w:vAlign w:val="center"/>
          </w:tcPr>
          <w:p w14:paraId="50ED7E9C"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Акцизы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21F0ADA" w14:textId="1411D98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3 770,4</w:t>
            </w:r>
          </w:p>
        </w:tc>
        <w:tc>
          <w:tcPr>
            <w:tcW w:w="992" w:type="dxa"/>
            <w:tcBorders>
              <w:top w:val="nil"/>
              <w:left w:val="nil"/>
              <w:bottom w:val="single" w:sz="4" w:space="0" w:color="auto"/>
              <w:right w:val="single" w:sz="4" w:space="0" w:color="auto"/>
            </w:tcBorders>
            <w:shd w:val="clear" w:color="auto" w:fill="auto"/>
            <w:vAlign w:val="center"/>
          </w:tcPr>
          <w:p w14:paraId="3BF0216A" w14:textId="49B06AF4"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3 916,7</w:t>
            </w:r>
          </w:p>
        </w:tc>
        <w:tc>
          <w:tcPr>
            <w:tcW w:w="1276" w:type="dxa"/>
            <w:tcBorders>
              <w:top w:val="nil"/>
              <w:left w:val="nil"/>
              <w:bottom w:val="single" w:sz="4" w:space="0" w:color="auto"/>
              <w:right w:val="single" w:sz="4" w:space="0" w:color="auto"/>
            </w:tcBorders>
            <w:shd w:val="clear" w:color="auto" w:fill="auto"/>
            <w:vAlign w:val="center"/>
          </w:tcPr>
          <w:p w14:paraId="063EBFA5" w14:textId="0040CB9F"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146,3</w:t>
            </w:r>
          </w:p>
        </w:tc>
        <w:tc>
          <w:tcPr>
            <w:tcW w:w="992" w:type="dxa"/>
            <w:tcBorders>
              <w:top w:val="nil"/>
              <w:left w:val="nil"/>
              <w:bottom w:val="single" w:sz="4" w:space="0" w:color="auto"/>
              <w:right w:val="single" w:sz="4" w:space="0" w:color="auto"/>
            </w:tcBorders>
            <w:shd w:val="clear" w:color="auto" w:fill="auto"/>
            <w:vAlign w:val="center"/>
          </w:tcPr>
          <w:p w14:paraId="304AD224" w14:textId="5F34FA13"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3,9</w:t>
            </w:r>
          </w:p>
        </w:tc>
        <w:tc>
          <w:tcPr>
            <w:tcW w:w="993" w:type="dxa"/>
            <w:tcBorders>
              <w:top w:val="nil"/>
              <w:left w:val="nil"/>
              <w:bottom w:val="single" w:sz="4" w:space="0" w:color="auto"/>
              <w:right w:val="single" w:sz="4" w:space="0" w:color="auto"/>
            </w:tcBorders>
            <w:shd w:val="clear" w:color="auto" w:fill="auto"/>
            <w:vAlign w:val="center"/>
          </w:tcPr>
          <w:p w14:paraId="416C8792" w14:textId="2C474716"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5 373,4</w:t>
            </w:r>
          </w:p>
        </w:tc>
        <w:tc>
          <w:tcPr>
            <w:tcW w:w="1017" w:type="dxa"/>
            <w:tcBorders>
              <w:top w:val="nil"/>
              <w:left w:val="nil"/>
              <w:bottom w:val="single" w:sz="4" w:space="0" w:color="auto"/>
              <w:right w:val="single" w:sz="4" w:space="0" w:color="auto"/>
            </w:tcBorders>
            <w:shd w:val="clear" w:color="auto" w:fill="auto"/>
            <w:vAlign w:val="center"/>
          </w:tcPr>
          <w:p w14:paraId="7B99B35E" w14:textId="30BEFA80"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5 604,9</w:t>
            </w:r>
          </w:p>
        </w:tc>
      </w:tr>
      <w:tr w:rsidR="00A16679" w:rsidRPr="00E90379" w14:paraId="0BD32B3A" w14:textId="77777777" w:rsidTr="00A16679">
        <w:trPr>
          <w:jc w:val="center"/>
        </w:trPr>
        <w:tc>
          <w:tcPr>
            <w:tcW w:w="2154" w:type="dxa"/>
            <w:shd w:val="clear" w:color="auto" w:fill="auto"/>
            <w:vAlign w:val="center"/>
          </w:tcPr>
          <w:p w14:paraId="0A96DC9E"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Единый сельскохозяйственный налог</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9A5EC8" w14:textId="025CC2AD"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1,0</w:t>
            </w:r>
          </w:p>
        </w:tc>
        <w:tc>
          <w:tcPr>
            <w:tcW w:w="992" w:type="dxa"/>
            <w:tcBorders>
              <w:top w:val="nil"/>
              <w:left w:val="nil"/>
              <w:bottom w:val="single" w:sz="4" w:space="0" w:color="auto"/>
              <w:right w:val="single" w:sz="4" w:space="0" w:color="auto"/>
            </w:tcBorders>
            <w:shd w:val="clear" w:color="auto" w:fill="auto"/>
            <w:vAlign w:val="center"/>
          </w:tcPr>
          <w:p w14:paraId="35330024" w14:textId="48F827EE"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2,5</w:t>
            </w:r>
          </w:p>
        </w:tc>
        <w:tc>
          <w:tcPr>
            <w:tcW w:w="1276" w:type="dxa"/>
            <w:tcBorders>
              <w:top w:val="nil"/>
              <w:left w:val="nil"/>
              <w:bottom w:val="single" w:sz="4" w:space="0" w:color="auto"/>
              <w:right w:val="single" w:sz="4" w:space="0" w:color="auto"/>
            </w:tcBorders>
            <w:shd w:val="clear" w:color="auto" w:fill="auto"/>
            <w:vAlign w:val="center"/>
          </w:tcPr>
          <w:p w14:paraId="0099249F" w14:textId="463FE22C"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1,5</w:t>
            </w:r>
          </w:p>
        </w:tc>
        <w:tc>
          <w:tcPr>
            <w:tcW w:w="992" w:type="dxa"/>
            <w:tcBorders>
              <w:top w:val="nil"/>
              <w:left w:val="nil"/>
              <w:bottom w:val="single" w:sz="4" w:space="0" w:color="auto"/>
              <w:right w:val="single" w:sz="4" w:space="0" w:color="auto"/>
            </w:tcBorders>
            <w:shd w:val="clear" w:color="auto" w:fill="auto"/>
            <w:vAlign w:val="center"/>
          </w:tcPr>
          <w:p w14:paraId="0E1E9C71" w14:textId="453B615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150,0</w:t>
            </w:r>
          </w:p>
        </w:tc>
        <w:tc>
          <w:tcPr>
            <w:tcW w:w="993" w:type="dxa"/>
            <w:tcBorders>
              <w:top w:val="nil"/>
              <w:left w:val="nil"/>
              <w:bottom w:val="single" w:sz="4" w:space="0" w:color="auto"/>
              <w:right w:val="single" w:sz="4" w:space="0" w:color="auto"/>
            </w:tcBorders>
            <w:shd w:val="clear" w:color="auto" w:fill="auto"/>
            <w:vAlign w:val="center"/>
          </w:tcPr>
          <w:p w14:paraId="476442C4" w14:textId="75ABA49E"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2,6</w:t>
            </w:r>
          </w:p>
        </w:tc>
        <w:tc>
          <w:tcPr>
            <w:tcW w:w="1017" w:type="dxa"/>
            <w:tcBorders>
              <w:top w:val="nil"/>
              <w:left w:val="nil"/>
              <w:bottom w:val="single" w:sz="4" w:space="0" w:color="auto"/>
              <w:right w:val="single" w:sz="4" w:space="0" w:color="auto"/>
            </w:tcBorders>
            <w:shd w:val="clear" w:color="auto" w:fill="auto"/>
            <w:vAlign w:val="center"/>
          </w:tcPr>
          <w:p w14:paraId="6C622285" w14:textId="5F5E9550"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2,6</w:t>
            </w:r>
          </w:p>
        </w:tc>
      </w:tr>
      <w:tr w:rsidR="00A16679" w:rsidRPr="00E90379" w14:paraId="2CBEE6E1" w14:textId="77777777" w:rsidTr="00A16679">
        <w:trPr>
          <w:trHeight w:val="420"/>
          <w:jc w:val="center"/>
        </w:trPr>
        <w:tc>
          <w:tcPr>
            <w:tcW w:w="2154" w:type="dxa"/>
            <w:shd w:val="clear" w:color="auto" w:fill="auto"/>
            <w:vAlign w:val="center"/>
          </w:tcPr>
          <w:p w14:paraId="3F2DFA8E"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Налог на имущество физических лиц</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F1F30C" w14:textId="06E9204E"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172,0</w:t>
            </w:r>
          </w:p>
        </w:tc>
        <w:tc>
          <w:tcPr>
            <w:tcW w:w="992" w:type="dxa"/>
            <w:tcBorders>
              <w:top w:val="nil"/>
              <w:left w:val="nil"/>
              <w:bottom w:val="single" w:sz="4" w:space="0" w:color="auto"/>
              <w:right w:val="single" w:sz="4" w:space="0" w:color="auto"/>
            </w:tcBorders>
            <w:shd w:val="clear" w:color="auto" w:fill="auto"/>
            <w:vAlign w:val="center"/>
          </w:tcPr>
          <w:p w14:paraId="1A060EEB" w14:textId="7A97FD6A"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413,9</w:t>
            </w:r>
          </w:p>
        </w:tc>
        <w:tc>
          <w:tcPr>
            <w:tcW w:w="1276" w:type="dxa"/>
            <w:tcBorders>
              <w:top w:val="nil"/>
              <w:left w:val="nil"/>
              <w:bottom w:val="single" w:sz="4" w:space="0" w:color="auto"/>
              <w:right w:val="single" w:sz="4" w:space="0" w:color="auto"/>
            </w:tcBorders>
            <w:shd w:val="clear" w:color="auto" w:fill="auto"/>
            <w:vAlign w:val="center"/>
          </w:tcPr>
          <w:p w14:paraId="75771500" w14:textId="761A906A"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241,9</w:t>
            </w:r>
          </w:p>
        </w:tc>
        <w:tc>
          <w:tcPr>
            <w:tcW w:w="992" w:type="dxa"/>
            <w:tcBorders>
              <w:top w:val="nil"/>
              <w:left w:val="nil"/>
              <w:bottom w:val="single" w:sz="4" w:space="0" w:color="auto"/>
              <w:right w:val="single" w:sz="4" w:space="0" w:color="auto"/>
            </w:tcBorders>
            <w:shd w:val="clear" w:color="auto" w:fill="auto"/>
            <w:vAlign w:val="center"/>
          </w:tcPr>
          <w:p w14:paraId="746D93B6" w14:textId="02918225"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140,6</w:t>
            </w:r>
          </w:p>
        </w:tc>
        <w:tc>
          <w:tcPr>
            <w:tcW w:w="993" w:type="dxa"/>
            <w:tcBorders>
              <w:top w:val="nil"/>
              <w:left w:val="nil"/>
              <w:bottom w:val="single" w:sz="4" w:space="0" w:color="auto"/>
              <w:right w:val="single" w:sz="4" w:space="0" w:color="auto"/>
            </w:tcBorders>
            <w:shd w:val="clear" w:color="auto" w:fill="auto"/>
            <w:vAlign w:val="center"/>
          </w:tcPr>
          <w:p w14:paraId="2AC8B0EB" w14:textId="15D31A53"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418,0</w:t>
            </w:r>
          </w:p>
        </w:tc>
        <w:tc>
          <w:tcPr>
            <w:tcW w:w="1017" w:type="dxa"/>
            <w:tcBorders>
              <w:top w:val="nil"/>
              <w:left w:val="nil"/>
              <w:bottom w:val="single" w:sz="4" w:space="0" w:color="auto"/>
              <w:right w:val="single" w:sz="4" w:space="0" w:color="auto"/>
            </w:tcBorders>
            <w:shd w:val="clear" w:color="auto" w:fill="auto"/>
            <w:vAlign w:val="center"/>
          </w:tcPr>
          <w:p w14:paraId="7037EE53" w14:textId="116CF309"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422,2</w:t>
            </w:r>
          </w:p>
        </w:tc>
      </w:tr>
      <w:tr w:rsidR="00A16679" w:rsidRPr="00E90379" w14:paraId="7FC30E15" w14:textId="77777777" w:rsidTr="00A16679">
        <w:trPr>
          <w:trHeight w:val="271"/>
          <w:jc w:val="center"/>
        </w:trPr>
        <w:tc>
          <w:tcPr>
            <w:tcW w:w="2154" w:type="dxa"/>
            <w:shd w:val="clear" w:color="auto" w:fill="auto"/>
            <w:vAlign w:val="center"/>
          </w:tcPr>
          <w:p w14:paraId="32AC21FA"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Земельный налог</w:t>
            </w:r>
          </w:p>
        </w:tc>
        <w:tc>
          <w:tcPr>
            <w:tcW w:w="1701" w:type="dxa"/>
            <w:tcBorders>
              <w:top w:val="nil"/>
              <w:left w:val="single" w:sz="4" w:space="0" w:color="auto"/>
              <w:bottom w:val="single" w:sz="4" w:space="0" w:color="auto"/>
              <w:right w:val="single" w:sz="4" w:space="0" w:color="auto"/>
            </w:tcBorders>
            <w:shd w:val="clear" w:color="auto" w:fill="auto"/>
            <w:vAlign w:val="center"/>
          </w:tcPr>
          <w:p w14:paraId="10A03E4D" w14:textId="6F4E3FF2"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15,6</w:t>
            </w:r>
          </w:p>
        </w:tc>
        <w:tc>
          <w:tcPr>
            <w:tcW w:w="992" w:type="dxa"/>
            <w:tcBorders>
              <w:top w:val="nil"/>
              <w:left w:val="nil"/>
              <w:bottom w:val="single" w:sz="4" w:space="0" w:color="auto"/>
              <w:right w:val="single" w:sz="4" w:space="0" w:color="auto"/>
            </w:tcBorders>
            <w:shd w:val="clear" w:color="auto" w:fill="auto"/>
            <w:vAlign w:val="center"/>
          </w:tcPr>
          <w:p w14:paraId="6E82D893" w14:textId="735DF9F6"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25,1</w:t>
            </w:r>
          </w:p>
        </w:tc>
        <w:tc>
          <w:tcPr>
            <w:tcW w:w="1276" w:type="dxa"/>
            <w:tcBorders>
              <w:top w:val="nil"/>
              <w:left w:val="nil"/>
              <w:bottom w:val="single" w:sz="4" w:space="0" w:color="auto"/>
              <w:right w:val="single" w:sz="4" w:space="0" w:color="auto"/>
            </w:tcBorders>
            <w:shd w:val="clear" w:color="auto" w:fill="auto"/>
            <w:vAlign w:val="center"/>
          </w:tcPr>
          <w:p w14:paraId="2CBB7FFB" w14:textId="1B41CFB0"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9,5</w:t>
            </w:r>
          </w:p>
        </w:tc>
        <w:tc>
          <w:tcPr>
            <w:tcW w:w="992" w:type="dxa"/>
            <w:tcBorders>
              <w:top w:val="nil"/>
              <w:left w:val="nil"/>
              <w:bottom w:val="single" w:sz="4" w:space="0" w:color="auto"/>
              <w:right w:val="single" w:sz="4" w:space="0" w:color="auto"/>
            </w:tcBorders>
            <w:shd w:val="clear" w:color="auto" w:fill="auto"/>
            <w:vAlign w:val="center"/>
          </w:tcPr>
          <w:p w14:paraId="30298E56" w14:textId="35E67C6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60,9</w:t>
            </w:r>
          </w:p>
        </w:tc>
        <w:tc>
          <w:tcPr>
            <w:tcW w:w="993" w:type="dxa"/>
            <w:tcBorders>
              <w:top w:val="nil"/>
              <w:left w:val="nil"/>
              <w:bottom w:val="single" w:sz="4" w:space="0" w:color="auto"/>
              <w:right w:val="single" w:sz="4" w:space="0" w:color="auto"/>
            </w:tcBorders>
            <w:shd w:val="clear" w:color="auto" w:fill="auto"/>
            <w:vAlign w:val="center"/>
          </w:tcPr>
          <w:p w14:paraId="45463E07" w14:textId="3B87E6E1"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25,4</w:t>
            </w:r>
          </w:p>
        </w:tc>
        <w:tc>
          <w:tcPr>
            <w:tcW w:w="1017" w:type="dxa"/>
            <w:tcBorders>
              <w:top w:val="nil"/>
              <w:left w:val="nil"/>
              <w:bottom w:val="single" w:sz="4" w:space="0" w:color="auto"/>
              <w:right w:val="single" w:sz="4" w:space="0" w:color="auto"/>
            </w:tcBorders>
            <w:shd w:val="clear" w:color="auto" w:fill="auto"/>
            <w:vAlign w:val="center"/>
          </w:tcPr>
          <w:p w14:paraId="32C662A4" w14:textId="10184DD2"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25,5</w:t>
            </w:r>
          </w:p>
        </w:tc>
      </w:tr>
      <w:tr w:rsidR="00A16679" w:rsidRPr="00E90379" w14:paraId="21873E31" w14:textId="77777777" w:rsidTr="00A16679">
        <w:trPr>
          <w:trHeight w:val="275"/>
          <w:jc w:val="center"/>
        </w:trPr>
        <w:tc>
          <w:tcPr>
            <w:tcW w:w="2154" w:type="dxa"/>
            <w:shd w:val="clear" w:color="auto" w:fill="auto"/>
            <w:vAlign w:val="center"/>
          </w:tcPr>
          <w:p w14:paraId="79003A08"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Транспортный налог</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BF2F3B" w14:textId="120EE7A7"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90,5</w:t>
            </w:r>
          </w:p>
        </w:tc>
        <w:tc>
          <w:tcPr>
            <w:tcW w:w="992" w:type="dxa"/>
            <w:tcBorders>
              <w:top w:val="nil"/>
              <w:left w:val="nil"/>
              <w:bottom w:val="single" w:sz="4" w:space="0" w:color="auto"/>
              <w:right w:val="single" w:sz="4" w:space="0" w:color="auto"/>
            </w:tcBorders>
            <w:shd w:val="clear" w:color="auto" w:fill="auto"/>
            <w:vAlign w:val="center"/>
          </w:tcPr>
          <w:p w14:paraId="7983BAAE" w14:textId="16F7E142"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22,4</w:t>
            </w:r>
          </w:p>
        </w:tc>
        <w:tc>
          <w:tcPr>
            <w:tcW w:w="1276" w:type="dxa"/>
            <w:tcBorders>
              <w:top w:val="nil"/>
              <w:left w:val="nil"/>
              <w:bottom w:val="single" w:sz="4" w:space="0" w:color="auto"/>
              <w:right w:val="single" w:sz="4" w:space="0" w:color="auto"/>
            </w:tcBorders>
            <w:shd w:val="clear" w:color="auto" w:fill="auto"/>
            <w:vAlign w:val="center"/>
          </w:tcPr>
          <w:p w14:paraId="4D9D93A8" w14:textId="34D2FF50"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-68,1</w:t>
            </w:r>
          </w:p>
        </w:tc>
        <w:tc>
          <w:tcPr>
            <w:tcW w:w="992" w:type="dxa"/>
            <w:tcBorders>
              <w:top w:val="nil"/>
              <w:left w:val="nil"/>
              <w:bottom w:val="single" w:sz="4" w:space="0" w:color="auto"/>
              <w:right w:val="single" w:sz="4" w:space="0" w:color="auto"/>
            </w:tcBorders>
            <w:shd w:val="clear" w:color="auto" w:fill="auto"/>
            <w:vAlign w:val="center"/>
          </w:tcPr>
          <w:p w14:paraId="313663FB" w14:textId="2528561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tcPr>
          <w:p w14:paraId="0EA666C2" w14:textId="10312BD3"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22,6</w:t>
            </w:r>
          </w:p>
        </w:tc>
        <w:tc>
          <w:tcPr>
            <w:tcW w:w="1017" w:type="dxa"/>
            <w:tcBorders>
              <w:top w:val="nil"/>
              <w:left w:val="nil"/>
              <w:bottom w:val="single" w:sz="4" w:space="0" w:color="auto"/>
              <w:right w:val="single" w:sz="4" w:space="0" w:color="auto"/>
            </w:tcBorders>
            <w:shd w:val="clear" w:color="auto" w:fill="auto"/>
            <w:vAlign w:val="center"/>
          </w:tcPr>
          <w:p w14:paraId="20C0DA66" w14:textId="28B6B962"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22,8</w:t>
            </w:r>
          </w:p>
        </w:tc>
      </w:tr>
      <w:tr w:rsidR="00A16679" w:rsidRPr="00E90379" w14:paraId="1C772372" w14:textId="77777777" w:rsidTr="00A16679">
        <w:trPr>
          <w:trHeight w:val="279"/>
          <w:jc w:val="center"/>
        </w:trPr>
        <w:tc>
          <w:tcPr>
            <w:tcW w:w="2154" w:type="dxa"/>
            <w:shd w:val="clear" w:color="auto" w:fill="auto"/>
            <w:vAlign w:val="center"/>
          </w:tcPr>
          <w:p w14:paraId="5C69AE0C" w14:textId="77777777" w:rsidR="00A16679" w:rsidRPr="00E90379" w:rsidRDefault="00A16679" w:rsidP="00A16679">
            <w:pPr>
              <w:spacing w:after="0"/>
              <w:jc w:val="center"/>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Госпошлина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46F0CD" w14:textId="6D811DBD" w:rsidR="00A16679" w:rsidRPr="00E90379" w:rsidRDefault="00A16679" w:rsidP="00A16679">
            <w:pPr>
              <w:spacing w:after="0"/>
              <w:jc w:val="center"/>
              <w:rPr>
                <w:rFonts w:ascii="Times New Roman" w:hAnsi="Times New Roman" w:cs="Times New Roman"/>
                <w:sz w:val="16"/>
                <w:szCs w:val="16"/>
              </w:rPr>
            </w:pPr>
            <w:r w:rsidRPr="00E90379">
              <w:rPr>
                <w:color w:val="000000"/>
              </w:rPr>
              <w:t>2,2</w:t>
            </w:r>
          </w:p>
        </w:tc>
        <w:tc>
          <w:tcPr>
            <w:tcW w:w="992" w:type="dxa"/>
            <w:tcBorders>
              <w:top w:val="nil"/>
              <w:left w:val="nil"/>
              <w:bottom w:val="single" w:sz="4" w:space="0" w:color="auto"/>
              <w:right w:val="single" w:sz="4" w:space="0" w:color="auto"/>
            </w:tcBorders>
            <w:shd w:val="clear" w:color="auto" w:fill="auto"/>
            <w:vAlign w:val="center"/>
          </w:tcPr>
          <w:p w14:paraId="0590DEA3" w14:textId="0BC677CB" w:rsidR="00A16679" w:rsidRPr="00E90379" w:rsidRDefault="00A16679" w:rsidP="00A16679">
            <w:pPr>
              <w:spacing w:after="0"/>
              <w:jc w:val="center"/>
              <w:rPr>
                <w:rFonts w:ascii="Times New Roman" w:hAnsi="Times New Roman" w:cs="Times New Roman"/>
                <w:sz w:val="16"/>
                <w:szCs w:val="16"/>
              </w:rPr>
            </w:pPr>
            <w:r w:rsidRPr="00E90379">
              <w:rPr>
                <w:color w:val="000000"/>
              </w:rPr>
              <w:t>4,8</w:t>
            </w:r>
          </w:p>
        </w:tc>
        <w:tc>
          <w:tcPr>
            <w:tcW w:w="1276" w:type="dxa"/>
            <w:tcBorders>
              <w:top w:val="nil"/>
              <w:left w:val="nil"/>
              <w:bottom w:val="single" w:sz="4" w:space="0" w:color="auto"/>
              <w:right w:val="single" w:sz="4" w:space="0" w:color="auto"/>
            </w:tcBorders>
            <w:shd w:val="clear" w:color="auto" w:fill="auto"/>
            <w:vAlign w:val="center"/>
          </w:tcPr>
          <w:p w14:paraId="21B9D7DA" w14:textId="6EEB2429"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2,6</w:t>
            </w:r>
          </w:p>
        </w:tc>
        <w:tc>
          <w:tcPr>
            <w:tcW w:w="992" w:type="dxa"/>
            <w:tcBorders>
              <w:top w:val="nil"/>
              <w:left w:val="nil"/>
              <w:bottom w:val="single" w:sz="4" w:space="0" w:color="auto"/>
              <w:right w:val="single" w:sz="4" w:space="0" w:color="auto"/>
            </w:tcBorders>
            <w:shd w:val="clear" w:color="auto" w:fill="auto"/>
            <w:vAlign w:val="center"/>
          </w:tcPr>
          <w:p w14:paraId="719A885B" w14:textId="51D946BB" w:rsidR="00A16679" w:rsidRPr="00E90379" w:rsidRDefault="00A16679" w:rsidP="00A16679">
            <w:pPr>
              <w:spacing w:after="0"/>
              <w:jc w:val="center"/>
              <w:rPr>
                <w:rFonts w:ascii="Times New Roman" w:hAnsi="Times New Roman" w:cs="Times New Roman"/>
                <w:sz w:val="16"/>
                <w:szCs w:val="16"/>
              </w:rPr>
            </w:pPr>
            <w:r w:rsidRPr="00E90379">
              <w:rPr>
                <w:color w:val="000000"/>
                <w:sz w:val="20"/>
                <w:szCs w:val="20"/>
              </w:rPr>
              <w:t>118,2</w:t>
            </w:r>
          </w:p>
        </w:tc>
        <w:tc>
          <w:tcPr>
            <w:tcW w:w="993" w:type="dxa"/>
            <w:tcBorders>
              <w:top w:val="nil"/>
              <w:left w:val="nil"/>
              <w:bottom w:val="single" w:sz="4" w:space="0" w:color="auto"/>
              <w:right w:val="single" w:sz="4" w:space="0" w:color="auto"/>
            </w:tcBorders>
            <w:shd w:val="clear" w:color="auto" w:fill="auto"/>
            <w:vAlign w:val="center"/>
          </w:tcPr>
          <w:p w14:paraId="506DF3CF" w14:textId="7293FD61" w:rsidR="00A16679" w:rsidRPr="00E90379" w:rsidRDefault="00A16679" w:rsidP="00A16679">
            <w:pPr>
              <w:spacing w:after="0"/>
              <w:jc w:val="center"/>
              <w:rPr>
                <w:rFonts w:ascii="Times New Roman" w:hAnsi="Times New Roman" w:cs="Times New Roman"/>
                <w:sz w:val="16"/>
                <w:szCs w:val="16"/>
              </w:rPr>
            </w:pPr>
            <w:r w:rsidRPr="00E90379">
              <w:rPr>
                <w:color w:val="000000"/>
              </w:rPr>
              <w:t>4,8</w:t>
            </w:r>
          </w:p>
        </w:tc>
        <w:tc>
          <w:tcPr>
            <w:tcW w:w="1017" w:type="dxa"/>
            <w:tcBorders>
              <w:top w:val="nil"/>
              <w:left w:val="nil"/>
              <w:bottom w:val="single" w:sz="4" w:space="0" w:color="auto"/>
              <w:right w:val="single" w:sz="4" w:space="0" w:color="auto"/>
            </w:tcBorders>
            <w:shd w:val="clear" w:color="auto" w:fill="auto"/>
            <w:vAlign w:val="center"/>
          </w:tcPr>
          <w:p w14:paraId="252F23A4" w14:textId="05AB8803" w:rsidR="00A16679" w:rsidRPr="00E90379" w:rsidRDefault="00A16679" w:rsidP="00A16679">
            <w:pPr>
              <w:spacing w:after="0"/>
              <w:jc w:val="center"/>
              <w:rPr>
                <w:rFonts w:ascii="Times New Roman" w:hAnsi="Times New Roman" w:cs="Times New Roman"/>
                <w:sz w:val="16"/>
                <w:szCs w:val="16"/>
              </w:rPr>
            </w:pPr>
            <w:r w:rsidRPr="00E90379">
              <w:rPr>
                <w:color w:val="000000"/>
              </w:rPr>
              <w:t>4,8</w:t>
            </w:r>
          </w:p>
        </w:tc>
      </w:tr>
    </w:tbl>
    <w:p w14:paraId="693BB545" w14:textId="77777777" w:rsidR="00413E0D" w:rsidRPr="00E90379" w:rsidRDefault="00413E0D" w:rsidP="007D3F2C">
      <w:pPr>
        <w:spacing w:after="0" w:line="240" w:lineRule="auto"/>
        <w:jc w:val="both"/>
        <w:rPr>
          <w:rFonts w:ascii="Times New Roman" w:hAnsi="Times New Roman" w:cs="Times New Roman"/>
          <w:sz w:val="28"/>
          <w:szCs w:val="28"/>
        </w:rPr>
      </w:pPr>
    </w:p>
    <w:p w14:paraId="0AD4DDF5" w14:textId="49CA05BF" w:rsidR="00F15CE3" w:rsidRPr="00E90379" w:rsidRDefault="00F15CE3" w:rsidP="003A404D">
      <w:pPr>
        <w:spacing w:after="0" w:line="240" w:lineRule="auto"/>
        <w:ind w:right="-144" w:firstLine="709"/>
        <w:jc w:val="both"/>
        <w:rPr>
          <w:rFonts w:ascii="Times New Roman" w:eastAsia="Times New Roman" w:hAnsi="Times New Roman" w:cs="Times New Roman"/>
          <w:sz w:val="28"/>
          <w:szCs w:val="28"/>
        </w:rPr>
      </w:pPr>
      <w:r w:rsidRPr="00E90379">
        <w:rPr>
          <w:rFonts w:ascii="Times New Roman" w:eastAsiaTheme="minorHAnsi" w:hAnsi="Times New Roman" w:cs="Times New Roman"/>
          <w:bCs/>
          <w:sz w:val="28"/>
          <w:szCs w:val="28"/>
          <w:lang w:eastAsia="en-US"/>
        </w:rPr>
        <w:t>Основными источниками собственных (налоговых) доходов поселения являются: налог на доходы физических лиц (НДФЛ)</w:t>
      </w:r>
      <w:r w:rsidR="002306F5" w:rsidRPr="00E90379">
        <w:rPr>
          <w:rFonts w:ascii="Times New Roman" w:eastAsiaTheme="minorHAnsi" w:hAnsi="Times New Roman" w:cs="Times New Roman"/>
          <w:bCs/>
          <w:sz w:val="28"/>
          <w:szCs w:val="28"/>
          <w:lang w:eastAsia="en-US"/>
        </w:rPr>
        <w:t xml:space="preserve"> – 74,2%</w:t>
      </w:r>
      <w:r w:rsidRPr="00E90379">
        <w:rPr>
          <w:rFonts w:ascii="Times New Roman" w:eastAsiaTheme="minorHAnsi" w:hAnsi="Times New Roman" w:cs="Times New Roman"/>
          <w:bCs/>
          <w:sz w:val="28"/>
          <w:szCs w:val="28"/>
          <w:lang w:eastAsia="en-US"/>
        </w:rPr>
        <w:t>, акцизы на нефтепродукты</w:t>
      </w:r>
      <w:r w:rsidR="002306F5" w:rsidRPr="00E90379">
        <w:rPr>
          <w:rFonts w:ascii="Times New Roman" w:eastAsiaTheme="minorHAnsi" w:hAnsi="Times New Roman" w:cs="Times New Roman"/>
          <w:bCs/>
          <w:sz w:val="28"/>
          <w:szCs w:val="28"/>
          <w:lang w:eastAsia="en-US"/>
        </w:rPr>
        <w:t xml:space="preserve"> – 23,1%</w:t>
      </w:r>
      <w:r w:rsidRPr="00E90379">
        <w:rPr>
          <w:rFonts w:ascii="Times New Roman" w:eastAsiaTheme="minorHAnsi" w:hAnsi="Times New Roman" w:cs="Times New Roman"/>
          <w:bCs/>
          <w:sz w:val="28"/>
          <w:szCs w:val="28"/>
          <w:lang w:eastAsia="en-US"/>
        </w:rPr>
        <w:t>,</w:t>
      </w:r>
      <w:r w:rsidR="003A404D" w:rsidRPr="00E90379">
        <w:rPr>
          <w:rFonts w:ascii="Times New Roman" w:eastAsia="Times New Roman" w:hAnsi="Times New Roman" w:cs="Times New Roman"/>
          <w:sz w:val="28"/>
          <w:szCs w:val="28"/>
        </w:rPr>
        <w:t xml:space="preserve"> удельный вес которых в составе налоговых доходов составляет около 97 % налоговых доходов. </w:t>
      </w:r>
      <w:r w:rsidR="003A404D" w:rsidRPr="00E90379">
        <w:rPr>
          <w:rFonts w:ascii="Times New Roman" w:eastAsiaTheme="minorHAnsi" w:hAnsi="Times New Roman" w:cs="Times New Roman"/>
          <w:bCs/>
          <w:sz w:val="28"/>
          <w:szCs w:val="28"/>
          <w:lang w:eastAsia="en-US"/>
        </w:rPr>
        <w:t>Н</w:t>
      </w:r>
      <w:r w:rsidRPr="00E90379">
        <w:rPr>
          <w:rFonts w:ascii="Times New Roman" w:eastAsiaTheme="minorHAnsi" w:hAnsi="Times New Roman" w:cs="Times New Roman"/>
          <w:bCs/>
          <w:sz w:val="28"/>
          <w:szCs w:val="28"/>
          <w:lang w:eastAsia="en-US"/>
        </w:rPr>
        <w:t>алог на имущество физических лиц, транспортный</w:t>
      </w:r>
      <w:r w:rsidR="002C1E7D" w:rsidRPr="00E90379">
        <w:rPr>
          <w:rFonts w:ascii="Times New Roman" w:eastAsiaTheme="minorHAnsi" w:hAnsi="Times New Roman" w:cs="Times New Roman"/>
          <w:bCs/>
          <w:sz w:val="28"/>
          <w:szCs w:val="28"/>
          <w:lang w:eastAsia="en-US"/>
        </w:rPr>
        <w:t>,</w:t>
      </w:r>
      <w:r w:rsidR="002306F5" w:rsidRPr="00E90379">
        <w:rPr>
          <w:rFonts w:ascii="Times New Roman" w:eastAsiaTheme="minorHAnsi" w:hAnsi="Times New Roman" w:cs="Times New Roman"/>
          <w:bCs/>
          <w:sz w:val="28"/>
          <w:szCs w:val="28"/>
          <w:lang w:eastAsia="en-US"/>
        </w:rPr>
        <w:t xml:space="preserve"> </w:t>
      </w:r>
      <w:r w:rsidRPr="00E90379">
        <w:rPr>
          <w:rFonts w:ascii="Times New Roman" w:eastAsiaTheme="minorHAnsi" w:hAnsi="Times New Roman" w:cs="Times New Roman"/>
          <w:bCs/>
          <w:sz w:val="28"/>
          <w:szCs w:val="28"/>
          <w:lang w:eastAsia="en-US"/>
        </w:rPr>
        <w:t>земельный налоги, а также государственная пошлина</w:t>
      </w:r>
      <w:r w:rsidR="003A404D" w:rsidRPr="00E90379">
        <w:rPr>
          <w:rFonts w:ascii="Times New Roman" w:eastAsiaTheme="minorHAnsi" w:hAnsi="Times New Roman" w:cs="Times New Roman"/>
          <w:bCs/>
          <w:sz w:val="28"/>
          <w:szCs w:val="28"/>
          <w:lang w:eastAsia="en-US"/>
        </w:rPr>
        <w:t xml:space="preserve"> около 3% </w:t>
      </w:r>
      <w:r w:rsidRPr="00E90379">
        <w:rPr>
          <w:rFonts w:ascii="Times New Roman" w:eastAsiaTheme="minorHAnsi" w:hAnsi="Times New Roman" w:cs="Times New Roman"/>
          <w:bCs/>
          <w:sz w:val="28"/>
          <w:szCs w:val="28"/>
          <w:lang w:eastAsia="en-US"/>
        </w:rPr>
        <w:t>.</w:t>
      </w:r>
    </w:p>
    <w:p w14:paraId="36060996" w14:textId="34C2BD10" w:rsidR="005479AA" w:rsidRPr="00E90379" w:rsidRDefault="005479AA" w:rsidP="005479AA">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Так, на 2026 год запланировано поступление НДФЛ в сумме </w:t>
      </w:r>
      <w:r w:rsidRPr="00E90379">
        <w:rPr>
          <w:rFonts w:ascii="Times New Roman" w:hAnsi="Times New Roman" w:cs="Times New Roman"/>
          <w:color w:val="000000"/>
          <w:sz w:val="28"/>
          <w:szCs w:val="28"/>
        </w:rPr>
        <w:t>12</w:t>
      </w:r>
      <w:r w:rsidR="00872BE2" w:rsidRPr="00E90379">
        <w:rPr>
          <w:rFonts w:ascii="Times New Roman" w:hAnsi="Times New Roman" w:cs="Times New Roman"/>
          <w:color w:val="000000"/>
          <w:sz w:val="28"/>
          <w:szCs w:val="28"/>
        </w:rPr>
        <w:t> </w:t>
      </w:r>
      <w:r w:rsidRPr="00E90379">
        <w:rPr>
          <w:rFonts w:ascii="Times New Roman" w:hAnsi="Times New Roman" w:cs="Times New Roman"/>
          <w:color w:val="000000"/>
          <w:sz w:val="28"/>
          <w:szCs w:val="28"/>
        </w:rPr>
        <w:t xml:space="preserve">601,6 </w:t>
      </w:r>
      <w:r w:rsidRPr="00E90379">
        <w:rPr>
          <w:rFonts w:ascii="Times New Roman" w:eastAsiaTheme="minorHAnsi" w:hAnsi="Times New Roman" w:cs="Times New Roman"/>
          <w:bCs/>
          <w:sz w:val="28"/>
          <w:szCs w:val="28"/>
          <w:lang w:eastAsia="en-US"/>
        </w:rPr>
        <w:t>тыс. руб</w:t>
      </w:r>
      <w:r w:rsidR="00872BE2" w:rsidRPr="00E90379">
        <w:rPr>
          <w:rFonts w:ascii="Times New Roman" w:eastAsiaTheme="minorHAnsi" w:hAnsi="Times New Roman" w:cs="Times New Roman"/>
          <w:bCs/>
          <w:sz w:val="28"/>
          <w:szCs w:val="28"/>
          <w:lang w:eastAsia="en-US"/>
        </w:rPr>
        <w:t>лей</w:t>
      </w:r>
      <w:r w:rsidRPr="00E90379">
        <w:rPr>
          <w:rFonts w:ascii="Times New Roman" w:eastAsiaTheme="minorHAnsi" w:hAnsi="Times New Roman" w:cs="Times New Roman"/>
          <w:bCs/>
          <w:sz w:val="28"/>
          <w:szCs w:val="28"/>
          <w:lang w:eastAsia="en-US"/>
        </w:rPr>
        <w:t xml:space="preserve">, что </w:t>
      </w:r>
      <w:r w:rsidRPr="00E90379">
        <w:rPr>
          <w:rFonts w:ascii="Times New Roman" w:eastAsia="Times New Roman" w:hAnsi="Times New Roman" w:cs="Times New Roman"/>
          <w:bCs/>
          <w:color w:val="000000"/>
          <w:sz w:val="28"/>
          <w:szCs w:val="28"/>
        </w:rPr>
        <w:t xml:space="preserve">на 0,9% или 108,2 тыс. </w:t>
      </w:r>
      <w:r w:rsidR="00872BE2" w:rsidRPr="00E90379">
        <w:rPr>
          <w:rFonts w:ascii="Times New Roman" w:eastAsia="Times New Roman" w:hAnsi="Times New Roman" w:cs="Times New Roman"/>
          <w:bCs/>
          <w:color w:val="000000"/>
          <w:sz w:val="28"/>
          <w:szCs w:val="28"/>
        </w:rPr>
        <w:t>рублей</w:t>
      </w:r>
      <w:r w:rsidRPr="00E90379">
        <w:rPr>
          <w:rFonts w:ascii="Times New Roman" w:eastAsiaTheme="minorHAnsi" w:hAnsi="Times New Roman" w:cs="Times New Roman"/>
          <w:bCs/>
          <w:sz w:val="28"/>
          <w:szCs w:val="28"/>
          <w:lang w:eastAsia="en-US"/>
        </w:rPr>
        <w:t xml:space="preserve"> превышает уточнённый план 2025 года (</w:t>
      </w:r>
      <w:r w:rsidRPr="00E90379">
        <w:rPr>
          <w:rFonts w:ascii="Times New Roman" w:hAnsi="Times New Roman" w:cs="Times New Roman"/>
          <w:color w:val="000000"/>
          <w:sz w:val="28"/>
          <w:szCs w:val="28"/>
        </w:rPr>
        <w:t>12</w:t>
      </w:r>
      <w:r w:rsidR="00872BE2" w:rsidRPr="00E90379">
        <w:rPr>
          <w:rFonts w:ascii="Times New Roman" w:hAnsi="Times New Roman" w:cs="Times New Roman"/>
          <w:color w:val="000000"/>
          <w:sz w:val="28"/>
          <w:szCs w:val="28"/>
        </w:rPr>
        <w:t> </w:t>
      </w:r>
      <w:r w:rsidRPr="00E90379">
        <w:rPr>
          <w:rFonts w:ascii="Times New Roman" w:hAnsi="Times New Roman" w:cs="Times New Roman"/>
          <w:color w:val="000000"/>
          <w:sz w:val="28"/>
          <w:szCs w:val="28"/>
        </w:rPr>
        <w:t>493,4 тыс. рублей)</w:t>
      </w:r>
      <w:r w:rsidRPr="00E90379">
        <w:rPr>
          <w:rFonts w:ascii="Times New Roman" w:eastAsiaTheme="minorHAnsi" w:hAnsi="Times New Roman" w:cs="Times New Roman"/>
          <w:bCs/>
          <w:sz w:val="28"/>
          <w:szCs w:val="28"/>
          <w:lang w:eastAsia="en-US"/>
        </w:rPr>
        <w:t xml:space="preserve"> по данному налогу. Рост связан с увеличением норматива отчислений НДФЛ в бюджет поселения в соответствии со статьей 3 окружного закона № 132-оз </w:t>
      </w:r>
      <w:r w:rsidR="007A340D" w:rsidRPr="00E90379">
        <w:rPr>
          <w:rFonts w:ascii="Times New Roman" w:hAnsi="Times New Roman" w:cs="Times New Roman"/>
          <w:color w:val="333333"/>
          <w:sz w:val="28"/>
          <w:szCs w:val="28"/>
          <w:shd w:val="clear" w:color="auto" w:fill="FFFFFF"/>
        </w:rPr>
        <w:t xml:space="preserve">от 10.11.2008 </w:t>
      </w:r>
      <w:r w:rsidRPr="00E90379">
        <w:rPr>
          <w:rFonts w:ascii="Times New Roman" w:eastAsiaTheme="minorHAnsi" w:hAnsi="Times New Roman" w:cs="Times New Roman"/>
          <w:bCs/>
          <w:sz w:val="28"/>
          <w:szCs w:val="28"/>
          <w:lang w:eastAsia="en-US"/>
        </w:rPr>
        <w:t xml:space="preserve">и ожидаемым ростом налоговой базы (согласно пояснительной записке, данные расчёта представлены Межрайонной ИФНС России № 1 </w:t>
      </w:r>
      <w:r w:rsidRPr="00E90379">
        <w:rPr>
          <w:rFonts w:ascii="Times New Roman" w:hAnsi="Times New Roman" w:cs="Times New Roman"/>
          <w:sz w:val="28"/>
          <w:szCs w:val="28"/>
          <w:shd w:val="clear" w:color="auto" w:fill="FFFFFF"/>
        </w:rPr>
        <w:t xml:space="preserve">и динамики фактических поступлений по налогу в предыдущие финансовые периоды, и с учетом исполнения в текущем финансовом периоде, в связи с постановкой на учет в 4 квартале 2024 года крупного налогоплательщика (ООО «НК </w:t>
      </w:r>
      <w:r w:rsidR="007A340D" w:rsidRPr="00E90379">
        <w:rPr>
          <w:rFonts w:ascii="Times New Roman" w:hAnsi="Times New Roman" w:cs="Times New Roman"/>
          <w:sz w:val="28"/>
          <w:szCs w:val="28"/>
          <w:shd w:val="clear" w:color="auto" w:fill="FFFFFF"/>
        </w:rPr>
        <w:t>«</w:t>
      </w:r>
      <w:r w:rsidRPr="00E90379">
        <w:rPr>
          <w:rFonts w:ascii="Times New Roman" w:hAnsi="Times New Roman" w:cs="Times New Roman"/>
          <w:sz w:val="28"/>
          <w:szCs w:val="28"/>
          <w:shd w:val="clear" w:color="auto" w:fill="FFFFFF"/>
        </w:rPr>
        <w:t>ЮГРАНЕФТЕПРОМ»)</w:t>
      </w:r>
      <w:r w:rsidRPr="00E90379">
        <w:rPr>
          <w:rFonts w:ascii="Times New Roman" w:eastAsiaTheme="minorHAnsi" w:hAnsi="Times New Roman" w:cs="Times New Roman"/>
          <w:bCs/>
          <w:sz w:val="28"/>
          <w:szCs w:val="28"/>
          <w:lang w:eastAsia="en-US"/>
        </w:rPr>
        <w:t xml:space="preserve">. </w:t>
      </w:r>
    </w:p>
    <w:p w14:paraId="5996C205" w14:textId="7FA386D8" w:rsidR="005479AA" w:rsidRPr="00E90379" w:rsidRDefault="005479AA" w:rsidP="007A340D">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Поступление акцизов на нефтепродукты в 2026 году прогнозируется в размере </w:t>
      </w:r>
      <w:r w:rsidRPr="00E90379">
        <w:rPr>
          <w:rFonts w:ascii="Times New Roman" w:hAnsi="Times New Roman" w:cs="Times New Roman"/>
          <w:color w:val="000000"/>
          <w:sz w:val="28"/>
          <w:szCs w:val="28"/>
        </w:rPr>
        <w:t>3</w:t>
      </w:r>
      <w:r w:rsidR="00872BE2" w:rsidRPr="00E90379">
        <w:rPr>
          <w:rFonts w:ascii="Times New Roman" w:hAnsi="Times New Roman" w:cs="Times New Roman"/>
          <w:color w:val="000000"/>
          <w:sz w:val="28"/>
          <w:szCs w:val="28"/>
        </w:rPr>
        <w:t> </w:t>
      </w:r>
      <w:r w:rsidRPr="00E90379">
        <w:rPr>
          <w:rFonts w:ascii="Times New Roman" w:hAnsi="Times New Roman" w:cs="Times New Roman"/>
          <w:color w:val="000000"/>
          <w:sz w:val="28"/>
          <w:szCs w:val="28"/>
        </w:rPr>
        <w:t xml:space="preserve">916,7 </w:t>
      </w:r>
      <w:r w:rsidRPr="00E90379">
        <w:rPr>
          <w:rFonts w:ascii="Times New Roman" w:eastAsiaTheme="minorHAnsi" w:hAnsi="Times New Roman" w:cs="Times New Roman"/>
          <w:bCs/>
          <w:sz w:val="28"/>
          <w:szCs w:val="28"/>
          <w:lang w:eastAsia="en-US"/>
        </w:rPr>
        <w:t xml:space="preserve">тыс. рублей, что на 3,9 % или </w:t>
      </w:r>
      <w:r w:rsidRPr="00E90379">
        <w:rPr>
          <w:rFonts w:ascii="Times New Roman" w:eastAsia="Times New Roman" w:hAnsi="Times New Roman" w:cs="Times New Roman"/>
          <w:bCs/>
          <w:color w:val="000000"/>
          <w:sz w:val="28"/>
          <w:szCs w:val="28"/>
        </w:rPr>
        <w:t xml:space="preserve">146,3 тыс. рублей </w:t>
      </w:r>
      <w:r w:rsidRPr="00E90379">
        <w:rPr>
          <w:rFonts w:ascii="Times New Roman" w:eastAsiaTheme="minorHAnsi" w:hAnsi="Times New Roman" w:cs="Times New Roman"/>
          <w:bCs/>
          <w:sz w:val="28"/>
          <w:szCs w:val="28"/>
          <w:lang w:eastAsia="en-US"/>
        </w:rPr>
        <w:t xml:space="preserve">(больше уровня 2025 года, в 2027 году – </w:t>
      </w:r>
      <w:r w:rsidR="00DE2C8F" w:rsidRPr="00E90379">
        <w:rPr>
          <w:rFonts w:ascii="Times New Roman" w:hAnsi="Times New Roman" w:cs="Times New Roman"/>
          <w:color w:val="000000"/>
          <w:sz w:val="28"/>
          <w:szCs w:val="28"/>
        </w:rPr>
        <w:t>5</w:t>
      </w:r>
      <w:r w:rsidR="00872BE2" w:rsidRPr="00E90379">
        <w:rPr>
          <w:rFonts w:ascii="Times New Roman" w:hAnsi="Times New Roman" w:cs="Times New Roman"/>
          <w:color w:val="000000"/>
          <w:sz w:val="28"/>
          <w:szCs w:val="28"/>
        </w:rPr>
        <w:t> </w:t>
      </w:r>
      <w:r w:rsidR="00DE2C8F" w:rsidRPr="00E90379">
        <w:rPr>
          <w:rFonts w:ascii="Times New Roman" w:hAnsi="Times New Roman" w:cs="Times New Roman"/>
          <w:color w:val="000000"/>
          <w:sz w:val="28"/>
          <w:szCs w:val="28"/>
        </w:rPr>
        <w:t xml:space="preserve">373,4 </w:t>
      </w:r>
      <w:r w:rsidRPr="00E90379">
        <w:rPr>
          <w:rFonts w:ascii="Times New Roman" w:eastAsiaTheme="minorHAnsi" w:hAnsi="Times New Roman" w:cs="Times New Roman"/>
          <w:bCs/>
          <w:sz w:val="28"/>
          <w:szCs w:val="28"/>
          <w:lang w:eastAsia="en-US"/>
        </w:rPr>
        <w:t xml:space="preserve">тыс. </w:t>
      </w:r>
      <w:r w:rsidR="00872BE2" w:rsidRPr="00E90379">
        <w:rPr>
          <w:rFonts w:ascii="Times New Roman" w:eastAsiaTheme="minorHAnsi" w:hAnsi="Times New Roman" w:cs="Times New Roman"/>
          <w:bCs/>
          <w:sz w:val="28"/>
          <w:szCs w:val="28"/>
          <w:lang w:eastAsia="en-US"/>
        </w:rPr>
        <w:t>рублей</w:t>
      </w:r>
      <w:r w:rsidRPr="00E90379">
        <w:rPr>
          <w:rFonts w:ascii="Times New Roman" w:eastAsiaTheme="minorHAnsi" w:hAnsi="Times New Roman" w:cs="Times New Roman"/>
          <w:bCs/>
          <w:sz w:val="28"/>
          <w:szCs w:val="28"/>
          <w:lang w:eastAsia="en-US"/>
        </w:rPr>
        <w:t xml:space="preserve"> (</w:t>
      </w:r>
      <w:r w:rsidR="00DE2C8F" w:rsidRPr="00E90379">
        <w:rPr>
          <w:rFonts w:ascii="Times New Roman" w:eastAsiaTheme="minorHAnsi" w:hAnsi="Times New Roman" w:cs="Times New Roman"/>
          <w:bCs/>
          <w:sz w:val="28"/>
          <w:szCs w:val="28"/>
          <w:lang w:eastAsia="en-US"/>
        </w:rPr>
        <w:t xml:space="preserve">увеличение на </w:t>
      </w:r>
      <w:r w:rsidRPr="00E90379">
        <w:rPr>
          <w:rFonts w:ascii="Times New Roman" w:eastAsiaTheme="minorHAnsi" w:hAnsi="Times New Roman" w:cs="Times New Roman"/>
          <w:bCs/>
          <w:sz w:val="28"/>
          <w:szCs w:val="28"/>
          <w:lang w:eastAsia="en-US"/>
        </w:rPr>
        <w:t>37,2 % к 2026 году)</w:t>
      </w:r>
      <w:r w:rsidR="00DE2C8F" w:rsidRPr="00E90379">
        <w:rPr>
          <w:rFonts w:ascii="Times New Roman" w:eastAsiaTheme="minorHAnsi" w:hAnsi="Times New Roman" w:cs="Times New Roman"/>
          <w:bCs/>
          <w:sz w:val="28"/>
          <w:szCs w:val="28"/>
          <w:lang w:eastAsia="en-US"/>
        </w:rPr>
        <w:t xml:space="preserve">, в 2028 году – </w:t>
      </w:r>
      <w:r w:rsidR="00DE2C8F" w:rsidRPr="00E90379">
        <w:rPr>
          <w:rFonts w:ascii="Times New Roman" w:hAnsi="Times New Roman" w:cs="Times New Roman"/>
          <w:sz w:val="28"/>
          <w:szCs w:val="28"/>
        </w:rPr>
        <w:t>5</w:t>
      </w:r>
      <w:r w:rsidR="00872BE2" w:rsidRPr="00E90379">
        <w:rPr>
          <w:rFonts w:ascii="Times New Roman" w:hAnsi="Times New Roman" w:cs="Times New Roman"/>
          <w:sz w:val="28"/>
          <w:szCs w:val="28"/>
        </w:rPr>
        <w:t> </w:t>
      </w:r>
      <w:r w:rsidR="00DE2C8F" w:rsidRPr="00E90379">
        <w:rPr>
          <w:rFonts w:ascii="Times New Roman" w:hAnsi="Times New Roman" w:cs="Times New Roman"/>
          <w:sz w:val="28"/>
          <w:szCs w:val="28"/>
        </w:rPr>
        <w:t>604,9 тыс. рублей</w:t>
      </w:r>
      <w:r w:rsidR="00DE2C8F" w:rsidRPr="00E90379">
        <w:rPr>
          <w:rFonts w:ascii="Times New Roman" w:eastAsiaTheme="minorHAnsi" w:hAnsi="Times New Roman" w:cs="Times New Roman"/>
          <w:bCs/>
          <w:sz w:val="28"/>
          <w:szCs w:val="28"/>
          <w:lang w:eastAsia="en-US"/>
        </w:rPr>
        <w:t xml:space="preserve"> (увеличение 4,3 % к 2027 году).</w:t>
      </w:r>
    </w:p>
    <w:p w14:paraId="636B5AAC" w14:textId="715465C6" w:rsidR="005479AA" w:rsidRPr="00E90379" w:rsidRDefault="00DE2C8F" w:rsidP="00872BE2">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Существенный рост акцизных поступлений в плановом периоде объясняется применением дифференцированных нормативов отчислений </w:t>
      </w:r>
      <w:r w:rsidRPr="00E90379">
        <w:rPr>
          <w:rFonts w:ascii="Times New Roman" w:eastAsiaTheme="minorHAnsi" w:hAnsi="Times New Roman" w:cs="Times New Roman"/>
          <w:bCs/>
          <w:sz w:val="28"/>
          <w:szCs w:val="28"/>
          <w:lang w:eastAsia="en-US"/>
        </w:rPr>
        <w:br/>
      </w:r>
      <w:r w:rsidRPr="00E90379">
        <w:rPr>
          <w:rFonts w:ascii="Times New Roman" w:eastAsiaTheme="minorHAnsi" w:hAnsi="Times New Roman" w:cs="Times New Roman"/>
          <w:bCs/>
          <w:sz w:val="28"/>
          <w:szCs w:val="28"/>
          <w:lang w:eastAsia="en-US"/>
        </w:rPr>
        <w:lastRenderedPageBreak/>
        <w:t>в</w:t>
      </w:r>
      <w:r w:rsidR="002C1E7D" w:rsidRPr="00E90379">
        <w:rPr>
          <w:rFonts w:ascii="Times New Roman" w:eastAsiaTheme="minorHAnsi" w:hAnsi="Times New Roman" w:cs="Times New Roman"/>
          <w:bCs/>
          <w:sz w:val="28"/>
          <w:szCs w:val="28"/>
          <w:lang w:eastAsia="en-US"/>
        </w:rPr>
        <w:t xml:space="preserve"> местные бюджеты, рассчитанных д</w:t>
      </w:r>
      <w:r w:rsidRPr="00E90379">
        <w:rPr>
          <w:rFonts w:ascii="Times New Roman" w:eastAsiaTheme="minorHAnsi" w:hAnsi="Times New Roman" w:cs="Times New Roman"/>
          <w:bCs/>
          <w:sz w:val="28"/>
          <w:szCs w:val="28"/>
          <w:lang w:eastAsia="en-US"/>
        </w:rPr>
        <w:t xml:space="preserve">епартаментом финансов </w:t>
      </w:r>
      <w:r w:rsidRPr="00E90379">
        <w:rPr>
          <w:rFonts w:ascii="Times New Roman" w:eastAsiaTheme="minorHAnsi" w:hAnsi="Times New Roman" w:cs="Times New Roman"/>
          <w:bCs/>
          <w:sz w:val="28"/>
          <w:szCs w:val="28"/>
          <w:lang w:eastAsia="en-US"/>
        </w:rPr>
        <w:br/>
        <w:t xml:space="preserve">Ханты-Мансийского автономного округа – Югры с учётом протяжённости муниципальных дорог (методика расчёта утверждена законом </w:t>
      </w:r>
      <w:r w:rsidRPr="00E90379">
        <w:rPr>
          <w:rFonts w:ascii="Times New Roman" w:eastAsiaTheme="minorHAnsi" w:hAnsi="Times New Roman" w:cs="Times New Roman"/>
          <w:bCs/>
          <w:sz w:val="28"/>
          <w:szCs w:val="28"/>
          <w:lang w:eastAsia="en-US"/>
        </w:rPr>
        <w:br/>
        <w:t>Ханты-Мансийского автономного округа – Югры № 132-оз</w:t>
      </w:r>
      <w:r w:rsidR="007A340D" w:rsidRPr="00E90379">
        <w:rPr>
          <w:rFonts w:ascii="Times New Roman" w:hAnsi="Times New Roman" w:cs="Times New Roman"/>
          <w:color w:val="333333"/>
          <w:sz w:val="28"/>
          <w:szCs w:val="28"/>
          <w:shd w:val="clear" w:color="auto" w:fill="FFFFFF"/>
        </w:rPr>
        <w:t xml:space="preserve"> от 10.11.2008</w:t>
      </w:r>
      <w:r w:rsidRPr="00E90379">
        <w:rPr>
          <w:rFonts w:ascii="Times New Roman" w:eastAsiaTheme="minorHAnsi" w:hAnsi="Times New Roman" w:cs="Times New Roman"/>
          <w:bCs/>
          <w:sz w:val="28"/>
          <w:szCs w:val="28"/>
          <w:lang w:eastAsia="en-US"/>
        </w:rPr>
        <w:t>).</w:t>
      </w:r>
    </w:p>
    <w:p w14:paraId="08CC3EFA" w14:textId="3FA2849C" w:rsidR="009659CE" w:rsidRPr="00E90379" w:rsidRDefault="007A340D" w:rsidP="009659CE">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Налог на имущество физических лиц запланирован исходя </w:t>
      </w:r>
      <w:r w:rsidR="0087466C" w:rsidRPr="00E90379">
        <w:rPr>
          <w:rFonts w:ascii="Times New Roman" w:eastAsiaTheme="minorHAnsi" w:hAnsi="Times New Roman" w:cs="Times New Roman"/>
          <w:bCs/>
          <w:sz w:val="28"/>
          <w:szCs w:val="28"/>
          <w:lang w:eastAsia="en-US"/>
        </w:rPr>
        <w:br/>
      </w:r>
      <w:r w:rsidRPr="00E90379">
        <w:rPr>
          <w:rFonts w:ascii="Times New Roman" w:eastAsiaTheme="minorHAnsi" w:hAnsi="Times New Roman" w:cs="Times New Roman"/>
          <w:bCs/>
          <w:sz w:val="28"/>
          <w:szCs w:val="28"/>
          <w:lang w:eastAsia="en-US"/>
        </w:rPr>
        <w:t xml:space="preserve">из перехода к исчислению по кадастровой стоимости: в 2026 году – 413,9 тыс. </w:t>
      </w:r>
      <w:r w:rsidR="00872BE2" w:rsidRPr="00E90379">
        <w:rPr>
          <w:rFonts w:ascii="Times New Roman" w:eastAsiaTheme="minorHAnsi" w:hAnsi="Times New Roman" w:cs="Times New Roman"/>
          <w:bCs/>
          <w:sz w:val="28"/>
          <w:szCs w:val="28"/>
          <w:lang w:eastAsia="en-US"/>
        </w:rPr>
        <w:t>рублей</w:t>
      </w:r>
      <w:r w:rsidRPr="00E90379">
        <w:rPr>
          <w:rFonts w:ascii="Times New Roman" w:eastAsiaTheme="minorHAnsi" w:hAnsi="Times New Roman" w:cs="Times New Roman"/>
          <w:bCs/>
          <w:sz w:val="28"/>
          <w:szCs w:val="28"/>
          <w:lang w:eastAsia="en-US"/>
        </w:rPr>
        <w:t xml:space="preserve"> (</w:t>
      </w:r>
      <w:r w:rsidR="003B09B7" w:rsidRPr="00E90379">
        <w:rPr>
          <w:rFonts w:ascii="Times New Roman" w:eastAsiaTheme="minorHAnsi" w:hAnsi="Times New Roman" w:cs="Times New Roman"/>
          <w:bCs/>
          <w:sz w:val="28"/>
          <w:szCs w:val="28"/>
          <w:lang w:eastAsia="en-US"/>
        </w:rPr>
        <w:t xml:space="preserve">увеличение на </w:t>
      </w:r>
      <w:r w:rsidR="00872BE2" w:rsidRPr="00E90379">
        <w:rPr>
          <w:rFonts w:ascii="Times New Roman" w:eastAsiaTheme="minorHAnsi" w:hAnsi="Times New Roman" w:cs="Times New Roman"/>
          <w:bCs/>
          <w:sz w:val="28"/>
          <w:szCs w:val="28"/>
          <w:lang w:eastAsia="en-US"/>
        </w:rPr>
        <w:t>1</w:t>
      </w:r>
      <w:r w:rsidR="003B09B7" w:rsidRPr="00E90379">
        <w:rPr>
          <w:rFonts w:ascii="Times New Roman" w:eastAsia="Times New Roman" w:hAnsi="Times New Roman" w:cs="Times New Roman"/>
          <w:bCs/>
          <w:color w:val="000000"/>
          <w:sz w:val="28"/>
          <w:szCs w:val="28"/>
        </w:rPr>
        <w:t>40</w:t>
      </w:r>
      <w:r w:rsidRPr="00E90379">
        <w:rPr>
          <w:rFonts w:ascii="Times New Roman" w:eastAsia="Times New Roman" w:hAnsi="Times New Roman" w:cs="Times New Roman"/>
          <w:bCs/>
          <w:color w:val="000000"/>
          <w:sz w:val="28"/>
          <w:szCs w:val="28"/>
        </w:rPr>
        <w:t>,</w:t>
      </w:r>
      <w:r w:rsidR="003B09B7" w:rsidRPr="00E90379">
        <w:rPr>
          <w:rFonts w:ascii="Times New Roman" w:eastAsia="Times New Roman" w:hAnsi="Times New Roman" w:cs="Times New Roman"/>
          <w:bCs/>
          <w:color w:val="000000"/>
          <w:sz w:val="28"/>
          <w:szCs w:val="28"/>
        </w:rPr>
        <w:t>6</w:t>
      </w:r>
      <w:r w:rsidRPr="00E90379">
        <w:rPr>
          <w:rFonts w:ascii="Times New Roman" w:eastAsia="Times New Roman" w:hAnsi="Times New Roman" w:cs="Times New Roman"/>
          <w:bCs/>
          <w:color w:val="000000"/>
          <w:sz w:val="28"/>
          <w:szCs w:val="28"/>
        </w:rPr>
        <w:t xml:space="preserve"> %</w:t>
      </w:r>
      <w:r w:rsidRPr="00E90379">
        <w:rPr>
          <w:rFonts w:ascii="Times New Roman" w:eastAsiaTheme="minorHAnsi" w:hAnsi="Times New Roman" w:cs="Times New Roman"/>
          <w:bCs/>
          <w:sz w:val="28"/>
          <w:szCs w:val="28"/>
          <w:lang w:eastAsia="en-US"/>
        </w:rPr>
        <w:t xml:space="preserve"> к плану-2025 или </w:t>
      </w:r>
      <w:r w:rsidRPr="00E90379">
        <w:rPr>
          <w:rFonts w:ascii="Times New Roman" w:eastAsia="Times New Roman" w:hAnsi="Times New Roman" w:cs="Times New Roman"/>
          <w:bCs/>
          <w:color w:val="000000"/>
          <w:sz w:val="28"/>
          <w:szCs w:val="28"/>
        </w:rPr>
        <w:t>2</w:t>
      </w:r>
      <w:r w:rsidR="003B09B7" w:rsidRPr="00E90379">
        <w:rPr>
          <w:rFonts w:ascii="Times New Roman" w:eastAsia="Times New Roman" w:hAnsi="Times New Roman" w:cs="Times New Roman"/>
          <w:bCs/>
          <w:color w:val="000000"/>
          <w:sz w:val="28"/>
          <w:szCs w:val="28"/>
        </w:rPr>
        <w:t>41</w:t>
      </w:r>
      <w:r w:rsidRPr="00E90379">
        <w:rPr>
          <w:rFonts w:ascii="Times New Roman" w:eastAsia="Times New Roman" w:hAnsi="Times New Roman" w:cs="Times New Roman"/>
          <w:bCs/>
          <w:color w:val="000000"/>
          <w:sz w:val="28"/>
          <w:szCs w:val="28"/>
        </w:rPr>
        <w:t>,4</w:t>
      </w:r>
      <w:r w:rsidR="003B09B7" w:rsidRPr="00E90379">
        <w:rPr>
          <w:rFonts w:ascii="Times New Roman" w:eastAsia="Times New Roman" w:hAnsi="Times New Roman" w:cs="Times New Roman"/>
          <w:bCs/>
          <w:color w:val="000000"/>
          <w:sz w:val="28"/>
          <w:szCs w:val="28"/>
        </w:rPr>
        <w:t>9</w:t>
      </w:r>
      <w:r w:rsidRPr="00E90379">
        <w:rPr>
          <w:rFonts w:ascii="Times New Roman" w:eastAsia="Times New Roman" w:hAnsi="Times New Roman" w:cs="Times New Roman"/>
          <w:bCs/>
          <w:color w:val="000000"/>
          <w:sz w:val="28"/>
          <w:szCs w:val="28"/>
        </w:rPr>
        <w:t xml:space="preserve"> тыс. </w:t>
      </w:r>
      <w:r w:rsidR="00872BE2" w:rsidRPr="00E90379">
        <w:rPr>
          <w:rFonts w:ascii="Times New Roman" w:eastAsia="Times New Roman" w:hAnsi="Times New Roman" w:cs="Times New Roman"/>
          <w:bCs/>
          <w:color w:val="000000"/>
          <w:sz w:val="28"/>
          <w:szCs w:val="28"/>
        </w:rPr>
        <w:t>рублей</w:t>
      </w:r>
      <w:r w:rsidRPr="00E90379">
        <w:rPr>
          <w:rFonts w:ascii="Times New Roman" w:eastAsiaTheme="minorHAnsi" w:hAnsi="Times New Roman" w:cs="Times New Roman"/>
          <w:bCs/>
          <w:sz w:val="28"/>
          <w:szCs w:val="28"/>
          <w:lang w:eastAsia="en-US"/>
        </w:rPr>
        <w:t xml:space="preserve">) </w:t>
      </w:r>
      <w:r w:rsidR="0087466C" w:rsidRPr="00E90379">
        <w:rPr>
          <w:rFonts w:ascii="Times New Roman" w:eastAsiaTheme="minorHAnsi" w:hAnsi="Times New Roman" w:cs="Times New Roman"/>
          <w:bCs/>
          <w:sz w:val="28"/>
          <w:szCs w:val="28"/>
          <w:lang w:eastAsia="en-US"/>
        </w:rPr>
        <w:br/>
      </w:r>
      <w:r w:rsidRPr="00E90379">
        <w:rPr>
          <w:rFonts w:ascii="Times New Roman" w:eastAsiaTheme="minorHAnsi" w:hAnsi="Times New Roman" w:cs="Times New Roman"/>
          <w:bCs/>
          <w:sz w:val="28"/>
          <w:szCs w:val="28"/>
          <w:lang w:eastAsia="en-US"/>
        </w:rPr>
        <w:t>с дальнейшим небольшим ростом в 2027–2028 годах на 1 % ежегодно.</w:t>
      </w:r>
    </w:p>
    <w:p w14:paraId="54AD7036" w14:textId="58C62AEA" w:rsidR="009659CE" w:rsidRPr="00E90379" w:rsidRDefault="007A340D" w:rsidP="009659CE">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Земельный налог прогнозируется в 2026 году в сумме </w:t>
      </w:r>
      <w:r w:rsidR="00872BE2" w:rsidRPr="00E90379">
        <w:rPr>
          <w:rFonts w:ascii="Times New Roman" w:eastAsiaTheme="minorHAnsi" w:hAnsi="Times New Roman" w:cs="Times New Roman"/>
          <w:bCs/>
          <w:sz w:val="28"/>
          <w:szCs w:val="28"/>
          <w:lang w:eastAsia="en-US"/>
        </w:rPr>
        <w:t>25</w:t>
      </w:r>
      <w:r w:rsidRPr="00E90379">
        <w:rPr>
          <w:rFonts w:ascii="Times New Roman" w:eastAsiaTheme="minorHAnsi" w:hAnsi="Times New Roman" w:cs="Times New Roman"/>
          <w:bCs/>
          <w:sz w:val="28"/>
          <w:szCs w:val="28"/>
          <w:lang w:eastAsia="en-US"/>
        </w:rPr>
        <w:t>,</w:t>
      </w:r>
      <w:r w:rsidR="00872BE2" w:rsidRPr="00E90379">
        <w:rPr>
          <w:rFonts w:ascii="Times New Roman" w:eastAsiaTheme="minorHAnsi" w:hAnsi="Times New Roman" w:cs="Times New Roman"/>
          <w:bCs/>
          <w:sz w:val="28"/>
          <w:szCs w:val="28"/>
          <w:lang w:eastAsia="en-US"/>
        </w:rPr>
        <w:t>1</w:t>
      </w:r>
      <w:r w:rsidRPr="00E90379">
        <w:rPr>
          <w:rFonts w:ascii="Times New Roman" w:eastAsiaTheme="minorHAnsi" w:hAnsi="Times New Roman" w:cs="Times New Roman"/>
          <w:bCs/>
          <w:sz w:val="28"/>
          <w:szCs w:val="28"/>
          <w:lang w:eastAsia="en-US"/>
        </w:rPr>
        <w:t xml:space="preserve"> тыс. </w:t>
      </w:r>
      <w:r w:rsidR="00872BE2" w:rsidRPr="00E90379">
        <w:rPr>
          <w:rFonts w:ascii="Times New Roman" w:eastAsiaTheme="minorHAnsi" w:hAnsi="Times New Roman" w:cs="Times New Roman"/>
          <w:bCs/>
          <w:sz w:val="28"/>
          <w:szCs w:val="28"/>
          <w:lang w:eastAsia="en-US"/>
        </w:rPr>
        <w:t>рублей</w:t>
      </w:r>
      <w:r w:rsidRPr="00E90379">
        <w:rPr>
          <w:rFonts w:ascii="Times New Roman" w:eastAsiaTheme="minorHAnsi" w:hAnsi="Times New Roman" w:cs="Times New Roman"/>
          <w:bCs/>
          <w:sz w:val="28"/>
          <w:szCs w:val="28"/>
          <w:lang w:eastAsia="en-US"/>
        </w:rPr>
        <w:t xml:space="preserve"> (</w:t>
      </w:r>
      <w:r w:rsidR="00872BE2" w:rsidRPr="00E90379">
        <w:rPr>
          <w:rFonts w:ascii="Times New Roman" w:eastAsiaTheme="minorHAnsi" w:hAnsi="Times New Roman" w:cs="Times New Roman"/>
          <w:bCs/>
          <w:sz w:val="28"/>
          <w:szCs w:val="28"/>
          <w:lang w:eastAsia="en-US"/>
        </w:rPr>
        <w:t>выше</w:t>
      </w:r>
      <w:r w:rsidRPr="00E90379">
        <w:rPr>
          <w:rFonts w:ascii="Times New Roman" w:eastAsiaTheme="minorHAnsi" w:hAnsi="Times New Roman" w:cs="Times New Roman"/>
          <w:bCs/>
          <w:sz w:val="28"/>
          <w:szCs w:val="28"/>
          <w:lang w:eastAsia="en-US"/>
        </w:rPr>
        <w:t xml:space="preserve"> уровня 2025 года на </w:t>
      </w:r>
      <w:r w:rsidR="00872BE2" w:rsidRPr="00E90379">
        <w:rPr>
          <w:rFonts w:ascii="Times New Roman" w:eastAsiaTheme="minorHAnsi" w:hAnsi="Times New Roman" w:cs="Times New Roman"/>
          <w:bCs/>
          <w:sz w:val="28"/>
          <w:szCs w:val="28"/>
          <w:lang w:eastAsia="en-US"/>
        </w:rPr>
        <w:t>60</w:t>
      </w:r>
      <w:r w:rsidRPr="00E90379">
        <w:rPr>
          <w:rFonts w:ascii="Times New Roman" w:eastAsiaTheme="minorHAnsi" w:hAnsi="Times New Roman" w:cs="Times New Roman"/>
          <w:bCs/>
          <w:sz w:val="28"/>
          <w:szCs w:val="28"/>
          <w:lang w:eastAsia="en-US"/>
        </w:rPr>
        <w:t>,</w:t>
      </w:r>
      <w:r w:rsidR="00872BE2" w:rsidRPr="00E90379">
        <w:rPr>
          <w:rFonts w:ascii="Times New Roman" w:eastAsiaTheme="minorHAnsi" w:hAnsi="Times New Roman" w:cs="Times New Roman"/>
          <w:bCs/>
          <w:sz w:val="28"/>
          <w:szCs w:val="28"/>
          <w:lang w:eastAsia="en-US"/>
        </w:rPr>
        <w:t>9</w:t>
      </w:r>
      <w:r w:rsidRPr="00E90379">
        <w:rPr>
          <w:rFonts w:ascii="Times New Roman" w:eastAsiaTheme="minorHAnsi" w:hAnsi="Times New Roman" w:cs="Times New Roman"/>
          <w:bCs/>
          <w:sz w:val="28"/>
          <w:szCs w:val="28"/>
          <w:lang w:eastAsia="en-US"/>
        </w:rPr>
        <w:t xml:space="preserve">%) с индексированием на 1 % </w:t>
      </w:r>
      <w:r w:rsidR="0087466C" w:rsidRPr="00E90379">
        <w:rPr>
          <w:rFonts w:ascii="Times New Roman" w:eastAsiaTheme="minorHAnsi" w:hAnsi="Times New Roman" w:cs="Times New Roman"/>
          <w:bCs/>
          <w:sz w:val="28"/>
          <w:szCs w:val="28"/>
          <w:lang w:eastAsia="en-US"/>
        </w:rPr>
        <w:br/>
      </w:r>
      <w:r w:rsidRPr="00E90379">
        <w:rPr>
          <w:rFonts w:ascii="Times New Roman" w:eastAsiaTheme="minorHAnsi" w:hAnsi="Times New Roman" w:cs="Times New Roman"/>
          <w:bCs/>
          <w:sz w:val="28"/>
          <w:szCs w:val="28"/>
          <w:lang w:eastAsia="en-US"/>
        </w:rPr>
        <w:t xml:space="preserve">в последующие годы. </w:t>
      </w:r>
      <w:r w:rsidR="009659CE" w:rsidRPr="00E90379">
        <w:rPr>
          <w:rFonts w:ascii="Times New Roman" w:hAnsi="Times New Roman" w:cs="Times New Roman"/>
          <w:sz w:val="28"/>
          <w:szCs w:val="28"/>
        </w:rPr>
        <w:t>Прогноз на 2026 год и плановый период 2027 и</w:t>
      </w:r>
      <w:r w:rsidR="009659CE" w:rsidRPr="00E90379">
        <w:rPr>
          <w:rFonts w:ascii="Times New Roman" w:hAnsi="Times New Roman" w:cs="Times New Roman"/>
          <w:bCs/>
          <w:color w:val="000000"/>
          <w:sz w:val="28"/>
          <w:szCs w:val="28"/>
        </w:rPr>
        <w:t xml:space="preserve"> </w:t>
      </w:r>
      <w:r w:rsidR="009659CE" w:rsidRPr="00E90379">
        <w:rPr>
          <w:rFonts w:ascii="Times New Roman" w:hAnsi="Times New Roman" w:cs="Times New Roman"/>
          <w:sz w:val="28"/>
          <w:szCs w:val="28"/>
        </w:rPr>
        <w:t>2028 годов произведен исходя из ожидаемой оценки исполнения за 2025 год с учетом темпа роста, спрогнозированного Межрайонной ИФНС России № 1 по Ханты-Мансийскому автономному округу – Югре для налоговых поступлений.</w:t>
      </w:r>
    </w:p>
    <w:p w14:paraId="2028F615" w14:textId="32E43B57" w:rsidR="00495A98" w:rsidRPr="00E90379" w:rsidRDefault="007A340D" w:rsidP="00495A98">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eastAsiaTheme="minorHAnsi" w:hAnsi="Times New Roman" w:cs="Times New Roman"/>
          <w:bCs/>
          <w:sz w:val="28"/>
          <w:szCs w:val="28"/>
          <w:lang w:eastAsia="en-US"/>
        </w:rPr>
        <w:t xml:space="preserve">Поступления государственной пошлины заложены в объеме </w:t>
      </w:r>
      <w:r w:rsidR="003B09B7" w:rsidRPr="00E90379">
        <w:rPr>
          <w:rFonts w:ascii="Times New Roman" w:eastAsiaTheme="minorHAnsi" w:hAnsi="Times New Roman" w:cs="Times New Roman"/>
          <w:bCs/>
          <w:sz w:val="28"/>
          <w:szCs w:val="28"/>
          <w:lang w:eastAsia="en-US"/>
        </w:rPr>
        <w:t>4,8</w:t>
      </w:r>
      <w:r w:rsidRPr="00E90379">
        <w:rPr>
          <w:rFonts w:ascii="Times New Roman" w:eastAsiaTheme="minorHAnsi" w:hAnsi="Times New Roman" w:cs="Times New Roman"/>
          <w:bCs/>
          <w:sz w:val="28"/>
          <w:szCs w:val="28"/>
          <w:lang w:eastAsia="en-US"/>
        </w:rPr>
        <w:t xml:space="preserve"> тыс. </w:t>
      </w:r>
      <w:r w:rsidR="00872BE2" w:rsidRPr="00E90379">
        <w:rPr>
          <w:rFonts w:ascii="Times New Roman" w:eastAsiaTheme="minorHAnsi" w:hAnsi="Times New Roman" w:cs="Times New Roman"/>
          <w:bCs/>
          <w:sz w:val="28"/>
          <w:szCs w:val="28"/>
          <w:lang w:eastAsia="en-US"/>
        </w:rPr>
        <w:t>рублей</w:t>
      </w:r>
      <w:r w:rsidRPr="00E90379">
        <w:rPr>
          <w:rFonts w:ascii="Times New Roman" w:eastAsiaTheme="minorHAnsi" w:hAnsi="Times New Roman" w:cs="Times New Roman"/>
          <w:bCs/>
          <w:sz w:val="28"/>
          <w:szCs w:val="28"/>
          <w:lang w:eastAsia="en-US"/>
        </w:rPr>
        <w:t xml:space="preserve"> ежегодно, что значительно </w:t>
      </w:r>
      <w:r w:rsidR="003B09B7" w:rsidRPr="00E90379">
        <w:rPr>
          <w:rFonts w:ascii="Times New Roman" w:eastAsiaTheme="minorHAnsi" w:hAnsi="Times New Roman" w:cs="Times New Roman"/>
          <w:bCs/>
          <w:sz w:val="28"/>
          <w:szCs w:val="28"/>
          <w:lang w:eastAsia="en-US"/>
        </w:rPr>
        <w:t xml:space="preserve">выше </w:t>
      </w:r>
      <w:r w:rsidRPr="00E90379">
        <w:rPr>
          <w:rFonts w:ascii="Times New Roman" w:eastAsiaTheme="minorHAnsi" w:hAnsi="Times New Roman" w:cs="Times New Roman"/>
          <w:bCs/>
          <w:sz w:val="28"/>
          <w:szCs w:val="28"/>
          <w:lang w:eastAsia="en-US"/>
        </w:rPr>
        <w:t>поступлений 2025 году (</w:t>
      </w:r>
      <w:r w:rsidR="003B09B7" w:rsidRPr="00E90379">
        <w:rPr>
          <w:rFonts w:ascii="Times New Roman" w:eastAsiaTheme="minorHAnsi" w:hAnsi="Times New Roman" w:cs="Times New Roman"/>
          <w:bCs/>
          <w:sz w:val="28"/>
          <w:szCs w:val="28"/>
          <w:lang w:eastAsia="en-US"/>
        </w:rPr>
        <w:t>2</w:t>
      </w:r>
      <w:r w:rsidRPr="00E90379">
        <w:rPr>
          <w:rFonts w:ascii="Times New Roman" w:eastAsiaTheme="minorHAnsi" w:hAnsi="Times New Roman" w:cs="Times New Roman"/>
          <w:bCs/>
          <w:sz w:val="28"/>
          <w:szCs w:val="28"/>
          <w:lang w:eastAsia="en-US"/>
        </w:rPr>
        <w:t>,</w:t>
      </w:r>
      <w:r w:rsidR="003B09B7" w:rsidRPr="00E90379">
        <w:rPr>
          <w:rFonts w:ascii="Times New Roman" w:eastAsiaTheme="minorHAnsi" w:hAnsi="Times New Roman" w:cs="Times New Roman"/>
          <w:bCs/>
          <w:sz w:val="28"/>
          <w:szCs w:val="28"/>
          <w:lang w:eastAsia="en-US"/>
        </w:rPr>
        <w:t>2</w:t>
      </w:r>
      <w:r w:rsidRPr="00E90379">
        <w:rPr>
          <w:rFonts w:ascii="Times New Roman" w:eastAsiaTheme="minorHAnsi" w:hAnsi="Times New Roman" w:cs="Times New Roman"/>
          <w:bCs/>
          <w:sz w:val="28"/>
          <w:szCs w:val="28"/>
          <w:lang w:eastAsia="en-US"/>
        </w:rPr>
        <w:t xml:space="preserve"> тыс. </w:t>
      </w:r>
      <w:r w:rsidR="00872BE2" w:rsidRPr="00E90379">
        <w:rPr>
          <w:rFonts w:ascii="Times New Roman" w:eastAsiaTheme="minorHAnsi" w:hAnsi="Times New Roman" w:cs="Times New Roman"/>
          <w:bCs/>
          <w:sz w:val="28"/>
          <w:szCs w:val="28"/>
          <w:lang w:eastAsia="en-US"/>
        </w:rPr>
        <w:t>рублей</w:t>
      </w:r>
      <w:r w:rsidRPr="00E90379">
        <w:rPr>
          <w:rFonts w:ascii="Times New Roman" w:eastAsiaTheme="minorHAnsi" w:hAnsi="Times New Roman" w:cs="Times New Roman"/>
          <w:bCs/>
          <w:sz w:val="28"/>
          <w:szCs w:val="28"/>
          <w:lang w:eastAsia="en-US"/>
        </w:rPr>
        <w:t>)</w:t>
      </w:r>
      <w:r w:rsidR="008C284D" w:rsidRPr="00E90379">
        <w:rPr>
          <w:rFonts w:ascii="Times New Roman" w:hAnsi="Times New Roman" w:cs="Times New Roman"/>
          <w:sz w:val="28"/>
          <w:szCs w:val="28"/>
        </w:rPr>
        <w:t xml:space="preserve"> Согласно пояснительной записке государственная пошлина определена с учётом</w:t>
      </w:r>
      <w:r w:rsidR="001F6BFF" w:rsidRPr="00E90379">
        <w:rPr>
          <w:rFonts w:ascii="Times New Roman" w:eastAsiaTheme="minorHAnsi" w:hAnsi="Times New Roman" w:cs="Times New Roman"/>
          <w:bCs/>
          <w:sz w:val="28"/>
          <w:szCs w:val="28"/>
          <w:lang w:eastAsia="en-US"/>
        </w:rPr>
        <w:t xml:space="preserve"> р</w:t>
      </w:r>
      <w:r w:rsidR="00853951">
        <w:rPr>
          <w:rFonts w:ascii="Times New Roman" w:eastAsiaTheme="minorHAnsi" w:hAnsi="Times New Roman" w:cs="Times New Roman"/>
          <w:bCs/>
          <w:sz w:val="28"/>
          <w:szCs w:val="28"/>
          <w:lang w:eastAsia="en-US"/>
        </w:rPr>
        <w:t xml:space="preserve">асчета прогноза поступлений в соответствии </w:t>
      </w:r>
      <w:r w:rsidR="001F6BFF" w:rsidRPr="00E90379">
        <w:rPr>
          <w:rFonts w:ascii="Times New Roman" w:hAnsi="Times New Roman" w:cs="Times New Roman"/>
          <w:color w:val="000000"/>
          <w:sz w:val="28"/>
          <w:szCs w:val="28"/>
        </w:rPr>
        <w:t xml:space="preserve">с методикой прогнозирования доходов, утвержденной постановлением администрации </w:t>
      </w:r>
      <w:r w:rsidR="001F6BFF" w:rsidRPr="00E90379">
        <w:rPr>
          <w:rFonts w:ascii="Times New Roman" w:hAnsi="Times New Roman" w:cs="Times New Roman"/>
          <w:bCs/>
          <w:sz w:val="28"/>
          <w:szCs w:val="28"/>
        </w:rPr>
        <w:t xml:space="preserve">сельского поселения </w:t>
      </w:r>
      <w:proofErr w:type="spellStart"/>
      <w:r w:rsidR="001F6BFF" w:rsidRPr="00E90379">
        <w:rPr>
          <w:rFonts w:ascii="Times New Roman" w:hAnsi="Times New Roman" w:cs="Times New Roman"/>
          <w:bCs/>
          <w:sz w:val="28"/>
          <w:szCs w:val="28"/>
        </w:rPr>
        <w:t>Кышик</w:t>
      </w:r>
      <w:proofErr w:type="spellEnd"/>
      <w:r w:rsidR="001F6BFF" w:rsidRPr="00E90379">
        <w:rPr>
          <w:rFonts w:ascii="Times New Roman" w:hAnsi="Times New Roman" w:cs="Times New Roman"/>
          <w:bCs/>
          <w:sz w:val="28"/>
          <w:szCs w:val="28"/>
        </w:rPr>
        <w:t xml:space="preserve"> </w:t>
      </w:r>
      <w:r w:rsidR="001F6BFF" w:rsidRPr="00E90379">
        <w:rPr>
          <w:rFonts w:ascii="Times New Roman" w:hAnsi="Times New Roman" w:cs="Times New Roman"/>
          <w:color w:val="000000"/>
          <w:sz w:val="28"/>
          <w:szCs w:val="28"/>
        </w:rPr>
        <w:t xml:space="preserve">от </w:t>
      </w:r>
      <w:r w:rsidR="001F6BFF" w:rsidRPr="00E90379">
        <w:rPr>
          <w:rFonts w:ascii="Times New Roman" w:hAnsi="Times New Roman" w:cs="Times New Roman"/>
          <w:sz w:val="28"/>
          <w:szCs w:val="28"/>
        </w:rPr>
        <w:t>18 апреля 2024 года № 15,</w:t>
      </w:r>
      <w:r w:rsidR="00853951">
        <w:rPr>
          <w:rFonts w:ascii="Times New Roman" w:hAnsi="Times New Roman" w:cs="Times New Roman"/>
          <w:sz w:val="28"/>
          <w:szCs w:val="28"/>
        </w:rPr>
        <w:t xml:space="preserve"> на основе ставок государственной пошлины по видам пошлин и прогнозируемого количества соответствующих юридически значимых действий</w:t>
      </w:r>
      <w:r w:rsidR="001F6BFF" w:rsidRPr="00E90379">
        <w:rPr>
          <w:rFonts w:ascii="Times New Roman" w:hAnsi="Times New Roman" w:cs="Times New Roman"/>
          <w:color w:val="000000"/>
          <w:sz w:val="28"/>
          <w:szCs w:val="28"/>
        </w:rPr>
        <w:t xml:space="preserve"> спрогнозированных методом прямого расчета.</w:t>
      </w:r>
    </w:p>
    <w:p w14:paraId="651A63AD" w14:textId="58876DD2" w:rsidR="00495A98" w:rsidRPr="00E90379" w:rsidRDefault="00495A98" w:rsidP="0087466C">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В состав налогов на совокупный доход, поступающих в бюджет поселения входит единый сельскохозяйственный налог.</w:t>
      </w:r>
      <w:r w:rsidR="0087466C" w:rsidRPr="00E90379">
        <w:rPr>
          <w:rFonts w:ascii="Times New Roman" w:hAnsi="Times New Roman" w:cs="Times New Roman"/>
          <w:sz w:val="28"/>
          <w:szCs w:val="28"/>
        </w:rPr>
        <w:t xml:space="preserve"> Оценка ожидаемого исполнения в 2025 год – 1,0 тыс. рублей, в 2026 год – 2,5 тыс. рублей (250,0 %), в 2027 год – 2,6 тыс. рублей, в 2028 год – 2,6 тыс. рублей </w:t>
      </w:r>
      <w:r w:rsidRPr="00E90379">
        <w:rPr>
          <w:rFonts w:ascii="Times New Roman" w:hAnsi="Times New Roman" w:cs="Times New Roman"/>
          <w:bCs/>
          <w:sz w:val="28"/>
          <w:szCs w:val="28"/>
        </w:rPr>
        <w:t xml:space="preserve">Расчет прогноза доходов от уплаты налогов на совокупный доход произведен с учетом прогнозных данных главного администратора доходов бюджета сельского поселения - </w:t>
      </w:r>
      <w:r w:rsidRPr="00E90379">
        <w:rPr>
          <w:rFonts w:ascii="Times New Roman" w:hAnsi="Times New Roman" w:cs="Times New Roman"/>
          <w:sz w:val="28"/>
          <w:szCs w:val="28"/>
        </w:rPr>
        <w:t>Межрайонной ИФНС России № 1 по Ханты-Мансийскому автономному округу – Югре и динамики фактических поступлений по налогу в предыдущие финансовые периоды.</w:t>
      </w:r>
    </w:p>
    <w:p w14:paraId="12377C76" w14:textId="77777777" w:rsidR="007A340D" w:rsidRPr="00E90379" w:rsidRDefault="007A340D" w:rsidP="0087466C">
      <w:pPr>
        <w:spacing w:after="0" w:line="240" w:lineRule="auto"/>
        <w:jc w:val="both"/>
        <w:rPr>
          <w:rFonts w:ascii="Times New Roman" w:eastAsia="Times New Roman" w:hAnsi="Times New Roman" w:cs="Times New Roman"/>
          <w:sz w:val="28"/>
          <w:szCs w:val="28"/>
        </w:rPr>
      </w:pPr>
    </w:p>
    <w:p w14:paraId="62ACC605" w14:textId="0E924E40" w:rsidR="00D043F3" w:rsidRPr="00E90379" w:rsidRDefault="00D043F3" w:rsidP="007918C7">
      <w:pPr>
        <w:spacing w:after="0"/>
        <w:ind w:firstLine="709"/>
        <w:jc w:val="right"/>
        <w:rPr>
          <w:rFonts w:ascii="Times New Roman" w:eastAsia="Times New Roman" w:hAnsi="Times New Roman" w:cs="Times New Roman"/>
          <w:bCs/>
          <w:sz w:val="16"/>
          <w:szCs w:val="16"/>
        </w:rPr>
      </w:pPr>
      <w:r w:rsidRPr="00E90379">
        <w:rPr>
          <w:rFonts w:ascii="Times New Roman" w:eastAsia="Times New Roman" w:hAnsi="Times New Roman" w:cs="Times New Roman"/>
          <w:bCs/>
          <w:sz w:val="16"/>
          <w:szCs w:val="16"/>
        </w:rPr>
        <w:t>Таблица 3</w:t>
      </w:r>
    </w:p>
    <w:tbl>
      <w:tblPr>
        <w:tblW w:w="9067" w:type="dxa"/>
        <w:tblInd w:w="113" w:type="dxa"/>
        <w:tblLook w:val="04A0" w:firstRow="1" w:lastRow="0" w:firstColumn="1" w:lastColumn="0" w:noHBand="0" w:noVBand="1"/>
      </w:tblPr>
      <w:tblGrid>
        <w:gridCol w:w="2689"/>
        <w:gridCol w:w="1134"/>
        <w:gridCol w:w="1275"/>
        <w:gridCol w:w="1276"/>
        <w:gridCol w:w="1276"/>
        <w:gridCol w:w="1417"/>
      </w:tblGrid>
      <w:tr w:rsidR="000D666B" w:rsidRPr="00E90379" w14:paraId="60B58817" w14:textId="77777777" w:rsidTr="000D666B">
        <w:trPr>
          <w:trHeight w:val="300"/>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BF4F3" w14:textId="77777777"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Наименование доходов</w:t>
            </w:r>
          </w:p>
        </w:tc>
        <w:tc>
          <w:tcPr>
            <w:tcW w:w="6378" w:type="dxa"/>
            <w:gridSpan w:val="5"/>
            <w:tcBorders>
              <w:top w:val="single" w:sz="4" w:space="0" w:color="auto"/>
              <w:left w:val="nil"/>
              <w:bottom w:val="single" w:sz="4" w:space="0" w:color="auto"/>
              <w:right w:val="single" w:sz="4" w:space="0" w:color="auto"/>
            </w:tcBorders>
            <w:shd w:val="clear" w:color="auto" w:fill="auto"/>
            <w:vAlign w:val="center"/>
            <w:hideMark/>
          </w:tcPr>
          <w:p w14:paraId="3030F1B5" w14:textId="77777777"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Удельный вес, %</w:t>
            </w:r>
          </w:p>
        </w:tc>
      </w:tr>
      <w:tr w:rsidR="000D666B" w:rsidRPr="00E90379" w14:paraId="4E96ADF3" w14:textId="77777777" w:rsidTr="000D666B">
        <w:trPr>
          <w:trHeight w:val="51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F32C44E" w14:textId="77777777" w:rsidR="000D666B" w:rsidRPr="00E90379" w:rsidRDefault="000D666B" w:rsidP="000D666B">
            <w:pPr>
              <w:spacing w:after="0" w:line="240" w:lineRule="auto"/>
              <w:rPr>
                <w:rFonts w:ascii="Times New Roman" w:eastAsia="Times New Roman" w:hAnsi="Times New Roman" w:cs="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9A1B808" w14:textId="7CC8FDED"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2306F5" w:rsidRPr="00E90379">
              <w:rPr>
                <w:rFonts w:ascii="Times New Roman" w:eastAsia="Times New Roman" w:hAnsi="Times New Roman" w:cs="Times New Roman"/>
                <w:b/>
                <w:bCs/>
                <w:color w:val="000000"/>
                <w:sz w:val="16"/>
                <w:szCs w:val="16"/>
              </w:rPr>
              <w:t>5</w:t>
            </w:r>
            <w:r w:rsidRPr="00E90379">
              <w:rPr>
                <w:rFonts w:ascii="Times New Roman" w:eastAsia="Times New Roman" w:hAnsi="Times New Roman" w:cs="Times New Roman"/>
                <w:b/>
                <w:bCs/>
                <w:color w:val="000000"/>
                <w:sz w:val="16"/>
                <w:szCs w:val="16"/>
              </w:rPr>
              <w:t xml:space="preserve"> год оценка</w:t>
            </w:r>
          </w:p>
        </w:tc>
        <w:tc>
          <w:tcPr>
            <w:tcW w:w="1275" w:type="dxa"/>
            <w:tcBorders>
              <w:top w:val="nil"/>
              <w:left w:val="nil"/>
              <w:bottom w:val="single" w:sz="4" w:space="0" w:color="auto"/>
              <w:right w:val="single" w:sz="4" w:space="0" w:color="auto"/>
            </w:tcBorders>
            <w:shd w:val="clear" w:color="auto" w:fill="auto"/>
            <w:vAlign w:val="center"/>
            <w:hideMark/>
          </w:tcPr>
          <w:p w14:paraId="5C1DE09F" w14:textId="4D63E61A"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2306F5"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 xml:space="preserve"> год</w:t>
            </w:r>
          </w:p>
        </w:tc>
        <w:tc>
          <w:tcPr>
            <w:tcW w:w="1276" w:type="dxa"/>
            <w:tcBorders>
              <w:top w:val="nil"/>
              <w:left w:val="nil"/>
              <w:bottom w:val="single" w:sz="4" w:space="0" w:color="auto"/>
              <w:right w:val="single" w:sz="4" w:space="0" w:color="auto"/>
            </w:tcBorders>
            <w:shd w:val="clear" w:color="auto" w:fill="auto"/>
            <w:vAlign w:val="center"/>
            <w:hideMark/>
          </w:tcPr>
          <w:p w14:paraId="013F2C2D" w14:textId="0D963ABC"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2306F5" w:rsidRPr="00E90379">
              <w:rPr>
                <w:rFonts w:ascii="Times New Roman" w:eastAsia="Times New Roman" w:hAnsi="Times New Roman" w:cs="Times New Roman"/>
                <w:b/>
                <w:bCs/>
                <w:color w:val="000000"/>
                <w:sz w:val="16"/>
                <w:szCs w:val="16"/>
              </w:rPr>
              <w:t>7</w:t>
            </w:r>
            <w:r w:rsidRPr="00E90379">
              <w:rPr>
                <w:rFonts w:ascii="Times New Roman" w:eastAsia="Times New Roman" w:hAnsi="Times New Roman" w:cs="Times New Roman"/>
                <w:b/>
                <w:bCs/>
                <w:color w:val="000000"/>
                <w:sz w:val="16"/>
                <w:szCs w:val="16"/>
              </w:rPr>
              <w:t xml:space="preserve"> год</w:t>
            </w:r>
          </w:p>
        </w:tc>
        <w:tc>
          <w:tcPr>
            <w:tcW w:w="1276" w:type="dxa"/>
            <w:tcBorders>
              <w:top w:val="nil"/>
              <w:left w:val="nil"/>
              <w:bottom w:val="single" w:sz="4" w:space="0" w:color="auto"/>
              <w:right w:val="single" w:sz="4" w:space="0" w:color="auto"/>
            </w:tcBorders>
            <w:shd w:val="clear" w:color="auto" w:fill="auto"/>
            <w:vAlign w:val="center"/>
            <w:hideMark/>
          </w:tcPr>
          <w:p w14:paraId="6F8E69DA" w14:textId="640868EB"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2306F5" w:rsidRPr="00E90379">
              <w:rPr>
                <w:rFonts w:ascii="Times New Roman" w:eastAsia="Times New Roman" w:hAnsi="Times New Roman" w:cs="Times New Roman"/>
                <w:b/>
                <w:bCs/>
                <w:color w:val="000000"/>
                <w:sz w:val="16"/>
                <w:szCs w:val="16"/>
              </w:rPr>
              <w:t>8</w:t>
            </w:r>
            <w:r w:rsidRPr="00E90379">
              <w:rPr>
                <w:rFonts w:ascii="Times New Roman" w:eastAsia="Times New Roman" w:hAnsi="Times New Roman" w:cs="Times New Roman"/>
                <w:b/>
                <w:bCs/>
                <w:color w:val="000000"/>
                <w:sz w:val="16"/>
                <w:szCs w:val="16"/>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14:paraId="457FB02E" w14:textId="17199719" w:rsidR="000D666B" w:rsidRPr="00E90379" w:rsidRDefault="000D666B" w:rsidP="000D666B">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Отклонение 202</w:t>
            </w:r>
            <w:r w:rsidR="002306F5"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 xml:space="preserve"> год от 202</w:t>
            </w:r>
            <w:r w:rsidR="002306F5" w:rsidRPr="00E90379">
              <w:rPr>
                <w:rFonts w:ascii="Times New Roman" w:eastAsia="Times New Roman" w:hAnsi="Times New Roman" w:cs="Times New Roman"/>
                <w:b/>
                <w:bCs/>
                <w:color w:val="000000"/>
                <w:sz w:val="16"/>
                <w:szCs w:val="16"/>
              </w:rPr>
              <w:t>5</w:t>
            </w:r>
            <w:r w:rsidRPr="00E90379">
              <w:rPr>
                <w:rFonts w:ascii="Times New Roman" w:eastAsia="Times New Roman" w:hAnsi="Times New Roman" w:cs="Times New Roman"/>
                <w:b/>
                <w:bCs/>
                <w:color w:val="000000"/>
                <w:sz w:val="16"/>
                <w:szCs w:val="16"/>
              </w:rPr>
              <w:t xml:space="preserve"> года</w:t>
            </w:r>
          </w:p>
        </w:tc>
      </w:tr>
      <w:tr w:rsidR="0087466C" w:rsidRPr="00E90379" w14:paraId="3D7304A1" w14:textId="77777777" w:rsidTr="002C1E7D">
        <w:trPr>
          <w:trHeight w:val="76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59C29EF" w14:textId="2CDCF2E0" w:rsidR="0087466C" w:rsidRPr="00E90379" w:rsidRDefault="0087466C" w:rsidP="0087466C">
            <w:pPr>
              <w:spacing w:after="0" w:line="240" w:lineRule="auto"/>
              <w:jc w:val="both"/>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Налоговые доходы,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16374" w14:textId="203982A5" w:rsidR="0087466C" w:rsidRPr="00E90379" w:rsidRDefault="0087466C" w:rsidP="0087466C">
            <w:pPr>
              <w:spacing w:after="0" w:line="240" w:lineRule="auto"/>
              <w:jc w:val="center"/>
              <w:rPr>
                <w:rFonts w:ascii="Times New Roman" w:eastAsia="Times New Roman" w:hAnsi="Times New Roman" w:cs="Times New Roman"/>
                <w:b/>
                <w:bCs/>
                <w:color w:val="000000"/>
                <w:sz w:val="16"/>
                <w:szCs w:val="16"/>
              </w:rPr>
            </w:pPr>
            <w:r w:rsidRPr="00E90379">
              <w:rPr>
                <w:rFonts w:ascii="Times New Roman" w:hAnsi="Times New Roman" w:cs="Times New Roman"/>
                <w:b/>
                <w:bCs/>
                <w:color w:val="000000"/>
                <w:sz w:val="20"/>
                <w:szCs w:val="20"/>
              </w:rPr>
              <w:t>100,0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514ABB" w14:textId="462CC3BB" w:rsidR="0087466C" w:rsidRPr="00E90379" w:rsidRDefault="0087466C" w:rsidP="0087466C">
            <w:pPr>
              <w:spacing w:after="0" w:line="240" w:lineRule="auto"/>
              <w:jc w:val="center"/>
              <w:rPr>
                <w:rFonts w:ascii="Times New Roman" w:eastAsia="Times New Roman" w:hAnsi="Times New Roman" w:cs="Times New Roman"/>
                <w:b/>
                <w:bCs/>
                <w:color w:val="000000"/>
                <w:sz w:val="16"/>
                <w:szCs w:val="16"/>
              </w:rPr>
            </w:pPr>
            <w:r w:rsidRPr="00E90379">
              <w:rPr>
                <w:rFonts w:ascii="Times New Roman" w:hAnsi="Times New Roman" w:cs="Times New Roman"/>
                <w:b/>
                <w:bCs/>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ACCFDD" w14:textId="2F027B88" w:rsidR="0087466C" w:rsidRPr="00E90379" w:rsidRDefault="0087466C" w:rsidP="0087466C">
            <w:pPr>
              <w:spacing w:after="0" w:line="240" w:lineRule="auto"/>
              <w:jc w:val="center"/>
              <w:rPr>
                <w:rFonts w:ascii="Times New Roman" w:eastAsia="Times New Roman" w:hAnsi="Times New Roman" w:cs="Times New Roman"/>
                <w:b/>
                <w:bCs/>
                <w:color w:val="000000"/>
                <w:sz w:val="16"/>
                <w:szCs w:val="16"/>
              </w:rPr>
            </w:pPr>
            <w:r w:rsidRPr="00E90379">
              <w:rPr>
                <w:rFonts w:ascii="Times New Roman" w:hAnsi="Times New Roman" w:cs="Times New Roman"/>
                <w:b/>
                <w:bCs/>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AF025C" w14:textId="63EC2FC0" w:rsidR="0087466C" w:rsidRPr="00E90379" w:rsidRDefault="0087466C" w:rsidP="0087466C">
            <w:pPr>
              <w:spacing w:after="0" w:line="240" w:lineRule="auto"/>
              <w:jc w:val="center"/>
              <w:rPr>
                <w:rFonts w:ascii="Times New Roman" w:eastAsia="Times New Roman" w:hAnsi="Times New Roman" w:cs="Times New Roman"/>
                <w:b/>
                <w:bCs/>
                <w:color w:val="000000"/>
                <w:sz w:val="16"/>
                <w:szCs w:val="16"/>
              </w:rPr>
            </w:pPr>
            <w:r w:rsidRPr="00E90379">
              <w:rPr>
                <w:rFonts w:ascii="Times New Roman" w:hAnsi="Times New Roman" w:cs="Times New Roman"/>
                <w:b/>
                <w:bCs/>
                <w:color w:val="000000"/>
                <w:sz w:val="20"/>
                <w:szCs w:val="20"/>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FA82A6" w14:textId="0FFC631C" w:rsidR="0087466C" w:rsidRPr="00E90379" w:rsidRDefault="0087466C" w:rsidP="0087466C">
            <w:pPr>
              <w:spacing w:after="0" w:line="240" w:lineRule="auto"/>
              <w:jc w:val="center"/>
              <w:rPr>
                <w:rFonts w:ascii="Times New Roman" w:eastAsia="Times New Roman" w:hAnsi="Times New Roman" w:cs="Times New Roman"/>
                <w:b/>
                <w:bCs/>
                <w:color w:val="000000"/>
                <w:sz w:val="16"/>
                <w:szCs w:val="16"/>
              </w:rPr>
            </w:pPr>
            <w:r w:rsidRPr="00E90379">
              <w:rPr>
                <w:rFonts w:ascii="Times New Roman" w:hAnsi="Times New Roman" w:cs="Times New Roman"/>
                <w:b/>
                <w:bCs/>
                <w:color w:val="000000"/>
                <w:sz w:val="20"/>
                <w:szCs w:val="20"/>
              </w:rPr>
              <w:t>-</w:t>
            </w:r>
          </w:p>
        </w:tc>
      </w:tr>
      <w:tr w:rsidR="0087466C" w:rsidRPr="00E90379" w14:paraId="140681BE" w14:textId="77777777" w:rsidTr="002C1E7D">
        <w:trPr>
          <w:trHeight w:val="76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8564BE" w14:textId="77777777" w:rsidR="0087466C" w:rsidRPr="00E90379" w:rsidRDefault="0087466C" w:rsidP="0087466C">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Налог на доходы физических лиц</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766EBE" w14:textId="333C8A52"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75,5</w:t>
            </w:r>
          </w:p>
        </w:tc>
        <w:tc>
          <w:tcPr>
            <w:tcW w:w="1275" w:type="dxa"/>
            <w:tcBorders>
              <w:top w:val="nil"/>
              <w:left w:val="nil"/>
              <w:bottom w:val="single" w:sz="4" w:space="0" w:color="auto"/>
              <w:right w:val="single" w:sz="4" w:space="0" w:color="auto"/>
            </w:tcBorders>
            <w:shd w:val="clear" w:color="auto" w:fill="auto"/>
            <w:vAlign w:val="center"/>
            <w:hideMark/>
          </w:tcPr>
          <w:p w14:paraId="12833ED4" w14:textId="0EEED9AB"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74,2</w:t>
            </w:r>
          </w:p>
        </w:tc>
        <w:tc>
          <w:tcPr>
            <w:tcW w:w="1276" w:type="dxa"/>
            <w:tcBorders>
              <w:top w:val="nil"/>
              <w:left w:val="nil"/>
              <w:bottom w:val="single" w:sz="4" w:space="0" w:color="auto"/>
              <w:right w:val="single" w:sz="4" w:space="0" w:color="auto"/>
            </w:tcBorders>
            <w:shd w:val="clear" w:color="auto" w:fill="auto"/>
            <w:vAlign w:val="center"/>
            <w:hideMark/>
          </w:tcPr>
          <w:p w14:paraId="500DF4CA" w14:textId="1D47DC77"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68,5</w:t>
            </w:r>
          </w:p>
        </w:tc>
        <w:tc>
          <w:tcPr>
            <w:tcW w:w="1276" w:type="dxa"/>
            <w:tcBorders>
              <w:top w:val="nil"/>
              <w:left w:val="nil"/>
              <w:bottom w:val="single" w:sz="4" w:space="0" w:color="auto"/>
              <w:right w:val="single" w:sz="4" w:space="0" w:color="auto"/>
            </w:tcBorders>
            <w:shd w:val="clear" w:color="auto" w:fill="auto"/>
            <w:vAlign w:val="center"/>
            <w:hideMark/>
          </w:tcPr>
          <w:p w14:paraId="4274BA31" w14:textId="2FC7ED14"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67,9</w:t>
            </w:r>
          </w:p>
        </w:tc>
        <w:tc>
          <w:tcPr>
            <w:tcW w:w="1417" w:type="dxa"/>
            <w:tcBorders>
              <w:top w:val="nil"/>
              <w:left w:val="nil"/>
              <w:bottom w:val="single" w:sz="4" w:space="0" w:color="auto"/>
              <w:right w:val="single" w:sz="4" w:space="0" w:color="auto"/>
            </w:tcBorders>
            <w:shd w:val="clear" w:color="auto" w:fill="auto"/>
            <w:vAlign w:val="center"/>
            <w:hideMark/>
          </w:tcPr>
          <w:p w14:paraId="1317D301" w14:textId="37F2AA66"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-1,3</w:t>
            </w:r>
          </w:p>
        </w:tc>
      </w:tr>
      <w:tr w:rsidR="0087466C" w:rsidRPr="00E90379" w14:paraId="5F77331E" w14:textId="77777777" w:rsidTr="002C1E7D">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8AC0839" w14:textId="77777777" w:rsidR="0087466C" w:rsidRPr="00E90379" w:rsidRDefault="0087466C" w:rsidP="0087466C">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Акцизы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C4675E" w14:textId="0C717762"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22,8</w:t>
            </w:r>
          </w:p>
        </w:tc>
        <w:tc>
          <w:tcPr>
            <w:tcW w:w="1275" w:type="dxa"/>
            <w:tcBorders>
              <w:top w:val="nil"/>
              <w:left w:val="nil"/>
              <w:bottom w:val="single" w:sz="4" w:space="0" w:color="auto"/>
              <w:right w:val="single" w:sz="4" w:space="0" w:color="auto"/>
            </w:tcBorders>
            <w:shd w:val="clear" w:color="auto" w:fill="auto"/>
            <w:vAlign w:val="center"/>
            <w:hideMark/>
          </w:tcPr>
          <w:p w14:paraId="3BBE7A3C" w14:textId="5A131B00"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23,1</w:t>
            </w:r>
          </w:p>
        </w:tc>
        <w:tc>
          <w:tcPr>
            <w:tcW w:w="1276" w:type="dxa"/>
            <w:tcBorders>
              <w:top w:val="nil"/>
              <w:left w:val="nil"/>
              <w:bottom w:val="single" w:sz="4" w:space="0" w:color="auto"/>
              <w:right w:val="single" w:sz="4" w:space="0" w:color="auto"/>
            </w:tcBorders>
            <w:shd w:val="clear" w:color="auto" w:fill="auto"/>
            <w:vAlign w:val="center"/>
            <w:hideMark/>
          </w:tcPr>
          <w:p w14:paraId="156417A8" w14:textId="54865D87"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28,9</w:t>
            </w:r>
          </w:p>
        </w:tc>
        <w:tc>
          <w:tcPr>
            <w:tcW w:w="1276" w:type="dxa"/>
            <w:tcBorders>
              <w:top w:val="nil"/>
              <w:left w:val="nil"/>
              <w:bottom w:val="single" w:sz="4" w:space="0" w:color="auto"/>
              <w:right w:val="single" w:sz="4" w:space="0" w:color="auto"/>
            </w:tcBorders>
            <w:shd w:val="clear" w:color="auto" w:fill="auto"/>
            <w:vAlign w:val="center"/>
            <w:hideMark/>
          </w:tcPr>
          <w:p w14:paraId="3BEC42ED" w14:textId="55B711B7"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29,6</w:t>
            </w:r>
          </w:p>
        </w:tc>
        <w:tc>
          <w:tcPr>
            <w:tcW w:w="1417" w:type="dxa"/>
            <w:tcBorders>
              <w:top w:val="nil"/>
              <w:left w:val="nil"/>
              <w:bottom w:val="single" w:sz="4" w:space="0" w:color="auto"/>
              <w:right w:val="single" w:sz="4" w:space="0" w:color="auto"/>
            </w:tcBorders>
            <w:shd w:val="clear" w:color="auto" w:fill="auto"/>
            <w:vAlign w:val="center"/>
            <w:hideMark/>
          </w:tcPr>
          <w:p w14:paraId="71D04F18" w14:textId="198CBE41" w:rsidR="0087466C" w:rsidRPr="00E90379" w:rsidRDefault="0087466C" w:rsidP="0087466C">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0,3</w:t>
            </w:r>
          </w:p>
        </w:tc>
      </w:tr>
      <w:tr w:rsidR="00DB17FF" w:rsidRPr="00E90379" w14:paraId="412454F5" w14:textId="77777777" w:rsidTr="002C1E7D">
        <w:trPr>
          <w:trHeight w:val="76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AF0F936" w14:textId="77777777" w:rsidR="00DB17FF" w:rsidRPr="00E90379" w:rsidRDefault="00DB17FF" w:rsidP="00DB17FF">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lastRenderedPageBreak/>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57B5D" w14:textId="6DDFB00A"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0,006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AA643E" w14:textId="4BB4A657"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D486FA" w14:textId="742019A5"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4AE03E" w14:textId="15CCAA0E"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895F92" w14:textId="32C0F0A9"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0,009</w:t>
            </w:r>
          </w:p>
        </w:tc>
      </w:tr>
      <w:tr w:rsidR="00DB17FF" w:rsidRPr="00E90379" w14:paraId="17A42612" w14:textId="77777777" w:rsidTr="002C1E7D">
        <w:trPr>
          <w:trHeight w:val="76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9DC0A94" w14:textId="77777777" w:rsidR="00DB17FF" w:rsidRPr="00E90379" w:rsidRDefault="00DB17FF" w:rsidP="00DB17FF">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Налог на имущество физических лиц</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8EA5DB" w14:textId="7D517856"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1,0</w:t>
            </w:r>
          </w:p>
        </w:tc>
        <w:tc>
          <w:tcPr>
            <w:tcW w:w="1275" w:type="dxa"/>
            <w:tcBorders>
              <w:top w:val="nil"/>
              <w:left w:val="nil"/>
              <w:bottom w:val="single" w:sz="4" w:space="0" w:color="auto"/>
              <w:right w:val="single" w:sz="4" w:space="0" w:color="auto"/>
            </w:tcBorders>
            <w:shd w:val="clear" w:color="auto" w:fill="auto"/>
            <w:vAlign w:val="center"/>
            <w:hideMark/>
          </w:tcPr>
          <w:p w14:paraId="707DB772" w14:textId="5D173E20"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2,4</w:t>
            </w:r>
          </w:p>
        </w:tc>
        <w:tc>
          <w:tcPr>
            <w:tcW w:w="1276" w:type="dxa"/>
            <w:tcBorders>
              <w:top w:val="nil"/>
              <w:left w:val="nil"/>
              <w:bottom w:val="single" w:sz="4" w:space="0" w:color="auto"/>
              <w:right w:val="single" w:sz="4" w:space="0" w:color="auto"/>
            </w:tcBorders>
            <w:shd w:val="clear" w:color="auto" w:fill="auto"/>
            <w:vAlign w:val="center"/>
            <w:hideMark/>
          </w:tcPr>
          <w:p w14:paraId="21F3780B" w14:textId="107E6C3E"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2,3</w:t>
            </w:r>
          </w:p>
        </w:tc>
        <w:tc>
          <w:tcPr>
            <w:tcW w:w="1276" w:type="dxa"/>
            <w:tcBorders>
              <w:top w:val="nil"/>
              <w:left w:val="nil"/>
              <w:bottom w:val="single" w:sz="4" w:space="0" w:color="auto"/>
              <w:right w:val="single" w:sz="4" w:space="0" w:color="auto"/>
            </w:tcBorders>
            <w:shd w:val="clear" w:color="auto" w:fill="auto"/>
            <w:vAlign w:val="center"/>
            <w:hideMark/>
          </w:tcPr>
          <w:p w14:paraId="1450F991" w14:textId="142FB2FE"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2,2</w:t>
            </w:r>
          </w:p>
        </w:tc>
        <w:tc>
          <w:tcPr>
            <w:tcW w:w="1417" w:type="dxa"/>
            <w:tcBorders>
              <w:top w:val="nil"/>
              <w:left w:val="nil"/>
              <w:bottom w:val="single" w:sz="4" w:space="0" w:color="auto"/>
              <w:right w:val="single" w:sz="4" w:space="0" w:color="auto"/>
            </w:tcBorders>
            <w:shd w:val="clear" w:color="auto" w:fill="auto"/>
            <w:vAlign w:val="center"/>
            <w:hideMark/>
          </w:tcPr>
          <w:p w14:paraId="0182F2AA" w14:textId="6429C7C1"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1,4</w:t>
            </w:r>
          </w:p>
        </w:tc>
      </w:tr>
      <w:tr w:rsidR="00DB17FF" w:rsidRPr="00E90379" w14:paraId="5D5C4E24" w14:textId="77777777" w:rsidTr="002C1E7D">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F5550DE" w14:textId="77777777" w:rsidR="00DB17FF" w:rsidRPr="00E90379" w:rsidRDefault="00DB17FF" w:rsidP="00DB17FF">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Земельный налог</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0C08D6" w14:textId="26E05DF0"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0,09</w:t>
            </w:r>
          </w:p>
        </w:tc>
        <w:tc>
          <w:tcPr>
            <w:tcW w:w="1275" w:type="dxa"/>
            <w:tcBorders>
              <w:top w:val="nil"/>
              <w:left w:val="nil"/>
              <w:bottom w:val="single" w:sz="4" w:space="0" w:color="auto"/>
              <w:right w:val="single" w:sz="4" w:space="0" w:color="auto"/>
            </w:tcBorders>
            <w:shd w:val="clear" w:color="auto" w:fill="auto"/>
            <w:vAlign w:val="center"/>
            <w:hideMark/>
          </w:tcPr>
          <w:p w14:paraId="03BBD412" w14:textId="45A8127C"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0,15</w:t>
            </w:r>
          </w:p>
        </w:tc>
        <w:tc>
          <w:tcPr>
            <w:tcW w:w="1276" w:type="dxa"/>
            <w:tcBorders>
              <w:top w:val="nil"/>
              <w:left w:val="nil"/>
              <w:bottom w:val="single" w:sz="4" w:space="0" w:color="auto"/>
              <w:right w:val="single" w:sz="4" w:space="0" w:color="auto"/>
            </w:tcBorders>
            <w:shd w:val="clear" w:color="auto" w:fill="auto"/>
            <w:vAlign w:val="center"/>
            <w:hideMark/>
          </w:tcPr>
          <w:p w14:paraId="57C37BEC" w14:textId="56CBB001"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0,14</w:t>
            </w:r>
          </w:p>
        </w:tc>
        <w:tc>
          <w:tcPr>
            <w:tcW w:w="1276" w:type="dxa"/>
            <w:tcBorders>
              <w:top w:val="nil"/>
              <w:left w:val="nil"/>
              <w:bottom w:val="single" w:sz="4" w:space="0" w:color="auto"/>
              <w:right w:val="single" w:sz="4" w:space="0" w:color="auto"/>
            </w:tcBorders>
            <w:shd w:val="clear" w:color="auto" w:fill="auto"/>
            <w:vAlign w:val="center"/>
            <w:hideMark/>
          </w:tcPr>
          <w:p w14:paraId="0175EE38" w14:textId="336E6F48"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0,13</w:t>
            </w:r>
          </w:p>
        </w:tc>
        <w:tc>
          <w:tcPr>
            <w:tcW w:w="1417" w:type="dxa"/>
            <w:tcBorders>
              <w:top w:val="nil"/>
              <w:left w:val="nil"/>
              <w:bottom w:val="single" w:sz="4" w:space="0" w:color="auto"/>
              <w:right w:val="single" w:sz="4" w:space="0" w:color="auto"/>
            </w:tcBorders>
            <w:shd w:val="clear" w:color="auto" w:fill="auto"/>
            <w:vAlign w:val="center"/>
            <w:hideMark/>
          </w:tcPr>
          <w:p w14:paraId="244099E3" w14:textId="2B4AF85C"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w:t>
            </w:r>
          </w:p>
        </w:tc>
      </w:tr>
      <w:tr w:rsidR="00DB17FF" w:rsidRPr="00E90379" w14:paraId="6979C133" w14:textId="77777777" w:rsidTr="002C1E7D">
        <w:trPr>
          <w:trHeight w:val="51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92E94A8" w14:textId="77777777" w:rsidR="00DB17FF" w:rsidRPr="00E90379" w:rsidRDefault="00DB17FF" w:rsidP="00DB17FF">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Транспортный налог</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09BD75" w14:textId="4464081C"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0,55</w:t>
            </w:r>
          </w:p>
        </w:tc>
        <w:tc>
          <w:tcPr>
            <w:tcW w:w="1275" w:type="dxa"/>
            <w:tcBorders>
              <w:top w:val="nil"/>
              <w:left w:val="nil"/>
              <w:bottom w:val="single" w:sz="4" w:space="0" w:color="auto"/>
              <w:right w:val="single" w:sz="4" w:space="0" w:color="auto"/>
            </w:tcBorders>
            <w:shd w:val="clear" w:color="auto" w:fill="auto"/>
            <w:vAlign w:val="center"/>
            <w:hideMark/>
          </w:tcPr>
          <w:p w14:paraId="4FB615D5" w14:textId="7D649E27"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0,13</w:t>
            </w:r>
          </w:p>
        </w:tc>
        <w:tc>
          <w:tcPr>
            <w:tcW w:w="1276" w:type="dxa"/>
            <w:tcBorders>
              <w:top w:val="nil"/>
              <w:left w:val="nil"/>
              <w:bottom w:val="single" w:sz="4" w:space="0" w:color="auto"/>
              <w:right w:val="single" w:sz="4" w:space="0" w:color="auto"/>
            </w:tcBorders>
            <w:shd w:val="clear" w:color="auto" w:fill="auto"/>
            <w:vAlign w:val="center"/>
            <w:hideMark/>
          </w:tcPr>
          <w:p w14:paraId="17706E8A" w14:textId="5CB2085C"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0,12</w:t>
            </w:r>
          </w:p>
        </w:tc>
        <w:tc>
          <w:tcPr>
            <w:tcW w:w="1276" w:type="dxa"/>
            <w:tcBorders>
              <w:top w:val="nil"/>
              <w:left w:val="nil"/>
              <w:bottom w:val="single" w:sz="4" w:space="0" w:color="auto"/>
              <w:right w:val="single" w:sz="4" w:space="0" w:color="auto"/>
            </w:tcBorders>
            <w:shd w:val="clear" w:color="auto" w:fill="auto"/>
            <w:vAlign w:val="center"/>
            <w:hideMark/>
          </w:tcPr>
          <w:p w14:paraId="4F4D55A9" w14:textId="194CE801"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0,12</w:t>
            </w:r>
          </w:p>
        </w:tc>
        <w:tc>
          <w:tcPr>
            <w:tcW w:w="1417" w:type="dxa"/>
            <w:tcBorders>
              <w:top w:val="nil"/>
              <w:left w:val="nil"/>
              <w:bottom w:val="single" w:sz="4" w:space="0" w:color="auto"/>
              <w:right w:val="single" w:sz="4" w:space="0" w:color="auto"/>
            </w:tcBorders>
            <w:shd w:val="clear" w:color="auto" w:fill="auto"/>
            <w:vAlign w:val="center"/>
            <w:hideMark/>
          </w:tcPr>
          <w:p w14:paraId="64DC10B4" w14:textId="14DA59B8"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-0,4</w:t>
            </w:r>
          </w:p>
        </w:tc>
      </w:tr>
      <w:tr w:rsidR="00DB17FF" w:rsidRPr="00E90379" w14:paraId="69E8CEDB" w14:textId="77777777" w:rsidTr="002C1E7D">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EF5AC5F" w14:textId="77777777" w:rsidR="00DB17FF" w:rsidRPr="00E90379" w:rsidRDefault="00DB17FF" w:rsidP="00DB17FF">
            <w:pPr>
              <w:spacing w:after="0" w:line="240" w:lineRule="auto"/>
              <w:jc w:val="both"/>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Госпошлина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E2B977" w14:textId="6E0F8147"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0,01</w:t>
            </w:r>
          </w:p>
        </w:tc>
        <w:tc>
          <w:tcPr>
            <w:tcW w:w="1275" w:type="dxa"/>
            <w:tcBorders>
              <w:top w:val="nil"/>
              <w:left w:val="nil"/>
              <w:bottom w:val="single" w:sz="4" w:space="0" w:color="auto"/>
              <w:right w:val="single" w:sz="4" w:space="0" w:color="auto"/>
            </w:tcBorders>
            <w:shd w:val="clear" w:color="auto" w:fill="auto"/>
            <w:vAlign w:val="center"/>
            <w:hideMark/>
          </w:tcPr>
          <w:p w14:paraId="61F1D4EF" w14:textId="0CB8929A"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0,03</w:t>
            </w:r>
          </w:p>
        </w:tc>
        <w:tc>
          <w:tcPr>
            <w:tcW w:w="1276" w:type="dxa"/>
            <w:tcBorders>
              <w:top w:val="nil"/>
              <w:left w:val="nil"/>
              <w:bottom w:val="single" w:sz="4" w:space="0" w:color="auto"/>
              <w:right w:val="single" w:sz="4" w:space="0" w:color="auto"/>
            </w:tcBorders>
            <w:shd w:val="clear" w:color="auto" w:fill="auto"/>
            <w:vAlign w:val="center"/>
            <w:hideMark/>
          </w:tcPr>
          <w:p w14:paraId="1582B256" w14:textId="76048646"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0,03</w:t>
            </w:r>
          </w:p>
        </w:tc>
        <w:tc>
          <w:tcPr>
            <w:tcW w:w="1276" w:type="dxa"/>
            <w:tcBorders>
              <w:top w:val="nil"/>
              <w:left w:val="nil"/>
              <w:bottom w:val="single" w:sz="4" w:space="0" w:color="auto"/>
              <w:right w:val="single" w:sz="4" w:space="0" w:color="auto"/>
            </w:tcBorders>
            <w:shd w:val="clear" w:color="auto" w:fill="auto"/>
            <w:vAlign w:val="center"/>
            <w:hideMark/>
          </w:tcPr>
          <w:p w14:paraId="52005B18" w14:textId="67B42EAC"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0,03</w:t>
            </w:r>
          </w:p>
        </w:tc>
        <w:tc>
          <w:tcPr>
            <w:tcW w:w="1417" w:type="dxa"/>
            <w:tcBorders>
              <w:top w:val="nil"/>
              <w:left w:val="nil"/>
              <w:bottom w:val="single" w:sz="4" w:space="0" w:color="auto"/>
              <w:right w:val="single" w:sz="4" w:space="0" w:color="auto"/>
            </w:tcBorders>
            <w:shd w:val="clear" w:color="auto" w:fill="auto"/>
            <w:vAlign w:val="center"/>
            <w:hideMark/>
          </w:tcPr>
          <w:p w14:paraId="72B376FD" w14:textId="798E9177" w:rsidR="00DB17FF" w:rsidRPr="00E90379" w:rsidRDefault="00DB17FF" w:rsidP="00DB17FF">
            <w:pPr>
              <w:spacing w:after="0" w:line="240" w:lineRule="auto"/>
              <w:jc w:val="center"/>
              <w:rPr>
                <w:rFonts w:ascii="Times New Roman" w:eastAsia="Times New Roman" w:hAnsi="Times New Roman" w:cs="Times New Roman"/>
                <w:color w:val="000000"/>
                <w:sz w:val="16"/>
                <w:szCs w:val="16"/>
              </w:rPr>
            </w:pPr>
            <w:r w:rsidRPr="00E90379">
              <w:rPr>
                <w:rFonts w:ascii="Times New Roman" w:hAnsi="Times New Roman" w:cs="Times New Roman"/>
                <w:color w:val="000000"/>
                <w:sz w:val="20"/>
                <w:szCs w:val="20"/>
              </w:rPr>
              <w:t>0,0</w:t>
            </w:r>
          </w:p>
        </w:tc>
      </w:tr>
    </w:tbl>
    <w:p w14:paraId="1A2401B8" w14:textId="77777777" w:rsidR="00A01AD4" w:rsidRPr="00E90379" w:rsidRDefault="00A01AD4" w:rsidP="002C1E7D">
      <w:pPr>
        <w:spacing w:after="0" w:line="240" w:lineRule="auto"/>
        <w:jc w:val="both"/>
        <w:rPr>
          <w:rFonts w:ascii="Times New Roman" w:hAnsi="Times New Roman" w:cs="Times New Roman"/>
          <w:sz w:val="28"/>
          <w:szCs w:val="28"/>
        </w:rPr>
      </w:pPr>
    </w:p>
    <w:p w14:paraId="2DF5DE75" w14:textId="0DE9F0ED" w:rsidR="00A01AD4" w:rsidRPr="00E90379" w:rsidRDefault="00A01AD4" w:rsidP="00A01AD4">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Проектом </w:t>
      </w:r>
      <w:r w:rsidR="002C1E7D" w:rsidRPr="00E90379">
        <w:rPr>
          <w:rFonts w:ascii="Times New Roman" w:hAnsi="Times New Roman" w:cs="Times New Roman"/>
          <w:sz w:val="28"/>
          <w:szCs w:val="28"/>
        </w:rPr>
        <w:t>бюджета</w:t>
      </w:r>
      <w:r w:rsidR="00D043F3" w:rsidRPr="00E90379">
        <w:rPr>
          <w:rFonts w:ascii="Times New Roman" w:hAnsi="Times New Roman" w:cs="Times New Roman"/>
          <w:sz w:val="28"/>
          <w:szCs w:val="28"/>
        </w:rPr>
        <w:t xml:space="preserve"> предл</w:t>
      </w:r>
      <w:r w:rsidRPr="00E90379">
        <w:rPr>
          <w:rFonts w:ascii="Times New Roman" w:hAnsi="Times New Roman" w:cs="Times New Roman"/>
          <w:sz w:val="28"/>
          <w:szCs w:val="28"/>
        </w:rPr>
        <w:t>ожен</w:t>
      </w:r>
      <w:r w:rsidR="00D043F3" w:rsidRPr="00E90379">
        <w:rPr>
          <w:rFonts w:ascii="Times New Roman" w:hAnsi="Times New Roman" w:cs="Times New Roman"/>
          <w:sz w:val="28"/>
          <w:szCs w:val="28"/>
        </w:rPr>
        <w:t xml:space="preserve"> объем неналоговых доходов сельского поселения </w:t>
      </w:r>
      <w:proofErr w:type="spellStart"/>
      <w:r w:rsidR="00D043F3" w:rsidRPr="00E90379">
        <w:rPr>
          <w:rFonts w:ascii="Times New Roman" w:hAnsi="Times New Roman" w:cs="Times New Roman"/>
          <w:sz w:val="28"/>
          <w:szCs w:val="28"/>
        </w:rPr>
        <w:t>Кышик</w:t>
      </w:r>
      <w:proofErr w:type="spellEnd"/>
      <w:r w:rsidR="00D043F3" w:rsidRPr="00E90379">
        <w:rPr>
          <w:rFonts w:ascii="Times New Roman" w:hAnsi="Times New Roman" w:cs="Times New Roman"/>
          <w:sz w:val="28"/>
          <w:szCs w:val="28"/>
        </w:rPr>
        <w:t xml:space="preserve"> на </w:t>
      </w:r>
      <w:r w:rsidR="00326E18" w:rsidRPr="00E90379">
        <w:rPr>
          <w:rFonts w:ascii="Times New Roman" w:hAnsi="Times New Roman" w:cs="Times New Roman"/>
          <w:sz w:val="28"/>
          <w:szCs w:val="28"/>
        </w:rPr>
        <w:t>202</w:t>
      </w:r>
      <w:r w:rsidRPr="00E90379">
        <w:rPr>
          <w:rFonts w:ascii="Times New Roman" w:hAnsi="Times New Roman" w:cs="Times New Roman"/>
          <w:sz w:val="28"/>
          <w:szCs w:val="28"/>
        </w:rPr>
        <w:t>6</w:t>
      </w:r>
      <w:r w:rsidR="002C1E7D" w:rsidRPr="00E90379">
        <w:rPr>
          <w:rFonts w:ascii="Times New Roman" w:hAnsi="Times New Roman" w:cs="Times New Roman"/>
          <w:sz w:val="28"/>
          <w:szCs w:val="28"/>
        </w:rPr>
        <w:t xml:space="preserve"> год в объеме 106,7 тыс. рублей, плановый период 2027 и 2028 годов аналогично в сумме 106,7 тыс. рублей ежегодно.</w:t>
      </w:r>
    </w:p>
    <w:p w14:paraId="53D68141" w14:textId="340BD99F" w:rsidR="0055231E" w:rsidRPr="00E90379" w:rsidRDefault="0055231E" w:rsidP="00236712">
      <w:pPr>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Структура неналоговых доходов представлена в таблице 4,</w:t>
      </w:r>
    </w:p>
    <w:p w14:paraId="32AFA895" w14:textId="0641ADDF" w:rsidR="00D043F3" w:rsidRPr="00E90379" w:rsidRDefault="00D043F3" w:rsidP="00C05A79">
      <w:pPr>
        <w:tabs>
          <w:tab w:val="left" w:pos="709"/>
        </w:tabs>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Таблица 4</w:t>
      </w:r>
    </w:p>
    <w:p w14:paraId="5E958D03" w14:textId="0B7F2327" w:rsidR="00AE4ED9" w:rsidRPr="00E90379" w:rsidRDefault="00D043F3" w:rsidP="00AE4ED9">
      <w:pPr>
        <w:tabs>
          <w:tab w:val="left" w:pos="709"/>
        </w:tabs>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тыс. рублей</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444"/>
        <w:gridCol w:w="960"/>
        <w:gridCol w:w="1461"/>
        <w:gridCol w:w="1105"/>
        <w:gridCol w:w="1163"/>
        <w:gridCol w:w="1276"/>
      </w:tblGrid>
      <w:tr w:rsidR="00AE4ED9" w:rsidRPr="00E90379" w14:paraId="6B12D567" w14:textId="77777777" w:rsidTr="004776CB">
        <w:trPr>
          <w:trHeight w:val="255"/>
        </w:trPr>
        <w:tc>
          <w:tcPr>
            <w:tcW w:w="1800" w:type="dxa"/>
            <w:vMerge w:val="restart"/>
            <w:shd w:val="clear" w:color="auto" w:fill="auto"/>
            <w:vAlign w:val="center"/>
            <w:hideMark/>
          </w:tcPr>
          <w:p w14:paraId="40A1FC85" w14:textId="77777777"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Структура неналоговых доходов бюджета</w:t>
            </w:r>
          </w:p>
        </w:tc>
        <w:tc>
          <w:tcPr>
            <w:tcW w:w="1444" w:type="dxa"/>
            <w:vMerge w:val="restart"/>
            <w:shd w:val="clear" w:color="auto" w:fill="auto"/>
            <w:vAlign w:val="center"/>
            <w:hideMark/>
          </w:tcPr>
          <w:p w14:paraId="21615176" w14:textId="57EEA003"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Оценка ожидаемого исполнения доходов бюджета в 202</w:t>
            </w:r>
            <w:r w:rsidR="003A404D" w:rsidRPr="00E90379">
              <w:rPr>
                <w:rFonts w:ascii="Times New Roman" w:eastAsia="Times New Roman" w:hAnsi="Times New Roman" w:cs="Times New Roman"/>
                <w:b/>
                <w:bCs/>
                <w:sz w:val="16"/>
                <w:szCs w:val="16"/>
              </w:rPr>
              <w:t>5</w:t>
            </w:r>
            <w:r w:rsidRPr="00E90379">
              <w:rPr>
                <w:rFonts w:ascii="Times New Roman" w:eastAsia="Times New Roman" w:hAnsi="Times New Roman" w:cs="Times New Roman"/>
                <w:b/>
                <w:bCs/>
                <w:sz w:val="16"/>
                <w:szCs w:val="16"/>
              </w:rPr>
              <w:t xml:space="preserve"> году</w:t>
            </w:r>
          </w:p>
        </w:tc>
        <w:tc>
          <w:tcPr>
            <w:tcW w:w="960" w:type="dxa"/>
            <w:vMerge w:val="restart"/>
            <w:shd w:val="clear" w:color="auto" w:fill="auto"/>
            <w:vAlign w:val="center"/>
            <w:hideMark/>
          </w:tcPr>
          <w:p w14:paraId="2D7ED8DC" w14:textId="7ECB9800"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3A404D" w:rsidRPr="00E90379">
              <w:rPr>
                <w:rFonts w:ascii="Times New Roman" w:eastAsia="Times New Roman" w:hAnsi="Times New Roman" w:cs="Times New Roman"/>
                <w:b/>
                <w:bCs/>
                <w:sz w:val="16"/>
                <w:szCs w:val="16"/>
              </w:rPr>
              <w:t>6</w:t>
            </w:r>
            <w:r w:rsidR="00C230D1" w:rsidRPr="00E90379">
              <w:rPr>
                <w:rFonts w:ascii="Times New Roman" w:eastAsia="Times New Roman" w:hAnsi="Times New Roman" w:cs="Times New Roman"/>
                <w:b/>
                <w:bCs/>
                <w:sz w:val="16"/>
                <w:szCs w:val="16"/>
                <w:lang w:val="en-US"/>
              </w:rPr>
              <w:t xml:space="preserve"> </w:t>
            </w:r>
            <w:r w:rsidRPr="00E90379">
              <w:rPr>
                <w:rFonts w:ascii="Times New Roman" w:eastAsia="Times New Roman" w:hAnsi="Times New Roman" w:cs="Times New Roman"/>
                <w:b/>
                <w:bCs/>
                <w:sz w:val="16"/>
                <w:szCs w:val="16"/>
              </w:rPr>
              <w:t>год</w:t>
            </w:r>
          </w:p>
        </w:tc>
        <w:tc>
          <w:tcPr>
            <w:tcW w:w="2566" w:type="dxa"/>
            <w:gridSpan w:val="2"/>
            <w:shd w:val="clear" w:color="auto" w:fill="auto"/>
            <w:vAlign w:val="center"/>
            <w:hideMark/>
          </w:tcPr>
          <w:p w14:paraId="76524437" w14:textId="5FFD86D5"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C230D1" w:rsidRPr="00E90379">
              <w:rPr>
                <w:rFonts w:ascii="Times New Roman" w:eastAsia="Times New Roman" w:hAnsi="Times New Roman" w:cs="Times New Roman"/>
                <w:b/>
                <w:bCs/>
                <w:sz w:val="16"/>
                <w:szCs w:val="16"/>
                <w:lang w:val="en-US"/>
              </w:rPr>
              <w:t>5</w:t>
            </w:r>
            <w:r w:rsidRPr="00E90379">
              <w:rPr>
                <w:rFonts w:ascii="Times New Roman" w:eastAsia="Times New Roman" w:hAnsi="Times New Roman" w:cs="Times New Roman"/>
                <w:b/>
                <w:bCs/>
                <w:sz w:val="16"/>
                <w:szCs w:val="16"/>
              </w:rPr>
              <w:t xml:space="preserve"> год к оценке 202</w:t>
            </w:r>
            <w:r w:rsidR="00085A01" w:rsidRPr="00E90379">
              <w:rPr>
                <w:rFonts w:ascii="Times New Roman" w:eastAsia="Times New Roman" w:hAnsi="Times New Roman" w:cs="Times New Roman"/>
                <w:b/>
                <w:bCs/>
                <w:sz w:val="16"/>
                <w:szCs w:val="16"/>
                <w:lang w:val="en-US"/>
              </w:rPr>
              <w:t>4</w:t>
            </w:r>
            <w:r w:rsidRPr="00E90379">
              <w:rPr>
                <w:rFonts w:ascii="Times New Roman" w:eastAsia="Times New Roman" w:hAnsi="Times New Roman" w:cs="Times New Roman"/>
                <w:b/>
                <w:bCs/>
                <w:sz w:val="16"/>
                <w:szCs w:val="16"/>
              </w:rPr>
              <w:t xml:space="preserve"> года</w:t>
            </w:r>
          </w:p>
        </w:tc>
        <w:tc>
          <w:tcPr>
            <w:tcW w:w="1163" w:type="dxa"/>
            <w:vMerge w:val="restart"/>
            <w:shd w:val="clear" w:color="auto" w:fill="auto"/>
            <w:vAlign w:val="center"/>
            <w:hideMark/>
          </w:tcPr>
          <w:p w14:paraId="4D0FD915" w14:textId="21337C66"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3A404D" w:rsidRPr="00E90379">
              <w:rPr>
                <w:rFonts w:ascii="Times New Roman" w:eastAsia="Times New Roman" w:hAnsi="Times New Roman" w:cs="Times New Roman"/>
                <w:b/>
                <w:bCs/>
                <w:sz w:val="16"/>
                <w:szCs w:val="16"/>
              </w:rPr>
              <w:t>7</w:t>
            </w:r>
            <w:r w:rsidRPr="00E90379">
              <w:rPr>
                <w:rFonts w:ascii="Times New Roman" w:eastAsia="Times New Roman" w:hAnsi="Times New Roman" w:cs="Times New Roman"/>
                <w:b/>
                <w:bCs/>
                <w:sz w:val="16"/>
                <w:szCs w:val="16"/>
              </w:rPr>
              <w:t xml:space="preserve"> год</w:t>
            </w:r>
          </w:p>
        </w:tc>
        <w:tc>
          <w:tcPr>
            <w:tcW w:w="1276" w:type="dxa"/>
            <w:vMerge w:val="restart"/>
            <w:shd w:val="clear" w:color="auto" w:fill="auto"/>
            <w:vAlign w:val="center"/>
            <w:hideMark/>
          </w:tcPr>
          <w:p w14:paraId="7407D211" w14:textId="37359257"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3A404D" w:rsidRPr="00E90379">
              <w:rPr>
                <w:rFonts w:ascii="Times New Roman" w:eastAsia="Times New Roman" w:hAnsi="Times New Roman" w:cs="Times New Roman"/>
                <w:b/>
                <w:bCs/>
                <w:sz w:val="16"/>
                <w:szCs w:val="16"/>
              </w:rPr>
              <w:t>8</w:t>
            </w:r>
            <w:r w:rsidRPr="00E90379">
              <w:rPr>
                <w:rFonts w:ascii="Times New Roman" w:eastAsia="Times New Roman" w:hAnsi="Times New Roman" w:cs="Times New Roman"/>
                <w:b/>
                <w:bCs/>
                <w:sz w:val="16"/>
                <w:szCs w:val="16"/>
              </w:rPr>
              <w:t xml:space="preserve"> год</w:t>
            </w:r>
          </w:p>
        </w:tc>
      </w:tr>
      <w:tr w:rsidR="00AE4ED9" w:rsidRPr="00E90379" w14:paraId="44FADE35" w14:textId="77777777" w:rsidTr="004776CB">
        <w:trPr>
          <w:trHeight w:val="1440"/>
        </w:trPr>
        <w:tc>
          <w:tcPr>
            <w:tcW w:w="1800" w:type="dxa"/>
            <w:vMerge/>
            <w:vAlign w:val="center"/>
            <w:hideMark/>
          </w:tcPr>
          <w:p w14:paraId="4C91BABE" w14:textId="77777777" w:rsidR="00AE4ED9" w:rsidRPr="00E90379" w:rsidRDefault="00AE4ED9" w:rsidP="00AE4ED9">
            <w:pPr>
              <w:spacing w:after="0" w:line="240" w:lineRule="auto"/>
              <w:rPr>
                <w:rFonts w:ascii="Times New Roman" w:eastAsia="Times New Roman" w:hAnsi="Times New Roman" w:cs="Times New Roman"/>
                <w:sz w:val="16"/>
                <w:szCs w:val="16"/>
              </w:rPr>
            </w:pPr>
          </w:p>
        </w:tc>
        <w:tc>
          <w:tcPr>
            <w:tcW w:w="1444" w:type="dxa"/>
            <w:vMerge/>
            <w:vAlign w:val="center"/>
            <w:hideMark/>
          </w:tcPr>
          <w:p w14:paraId="0DB5DB46" w14:textId="77777777" w:rsidR="00AE4ED9" w:rsidRPr="00E90379" w:rsidRDefault="00AE4ED9" w:rsidP="00AE4ED9">
            <w:pPr>
              <w:spacing w:after="0" w:line="240" w:lineRule="auto"/>
              <w:rPr>
                <w:rFonts w:ascii="Times New Roman" w:eastAsia="Times New Roman" w:hAnsi="Times New Roman" w:cs="Times New Roman"/>
                <w:sz w:val="16"/>
                <w:szCs w:val="16"/>
              </w:rPr>
            </w:pPr>
          </w:p>
        </w:tc>
        <w:tc>
          <w:tcPr>
            <w:tcW w:w="960" w:type="dxa"/>
            <w:vMerge/>
            <w:vAlign w:val="center"/>
            <w:hideMark/>
          </w:tcPr>
          <w:p w14:paraId="14A9D484" w14:textId="77777777" w:rsidR="00AE4ED9" w:rsidRPr="00E90379" w:rsidRDefault="00AE4ED9" w:rsidP="00AE4ED9">
            <w:pPr>
              <w:spacing w:after="0" w:line="240" w:lineRule="auto"/>
              <w:rPr>
                <w:rFonts w:ascii="Times New Roman" w:eastAsia="Times New Roman" w:hAnsi="Times New Roman" w:cs="Times New Roman"/>
                <w:sz w:val="16"/>
                <w:szCs w:val="16"/>
              </w:rPr>
            </w:pPr>
          </w:p>
        </w:tc>
        <w:tc>
          <w:tcPr>
            <w:tcW w:w="1461" w:type="dxa"/>
            <w:shd w:val="clear" w:color="auto" w:fill="auto"/>
            <w:vAlign w:val="center"/>
            <w:hideMark/>
          </w:tcPr>
          <w:p w14:paraId="524A7563" w14:textId="77777777"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абсолютные изменения (+;-)</w:t>
            </w:r>
          </w:p>
        </w:tc>
        <w:tc>
          <w:tcPr>
            <w:tcW w:w="1105" w:type="dxa"/>
            <w:shd w:val="clear" w:color="auto" w:fill="auto"/>
            <w:vAlign w:val="center"/>
            <w:hideMark/>
          </w:tcPr>
          <w:p w14:paraId="0D8641F7" w14:textId="77777777" w:rsidR="00AE4ED9" w:rsidRPr="00E90379" w:rsidRDefault="00AE4ED9" w:rsidP="00AE4ED9">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в %</w:t>
            </w:r>
          </w:p>
        </w:tc>
        <w:tc>
          <w:tcPr>
            <w:tcW w:w="1163" w:type="dxa"/>
            <w:vMerge/>
            <w:vAlign w:val="center"/>
            <w:hideMark/>
          </w:tcPr>
          <w:p w14:paraId="729D62E4" w14:textId="77777777" w:rsidR="00AE4ED9" w:rsidRPr="00E90379" w:rsidRDefault="00AE4ED9" w:rsidP="00AE4ED9">
            <w:pPr>
              <w:spacing w:after="0" w:line="240" w:lineRule="auto"/>
              <w:rPr>
                <w:rFonts w:ascii="Times New Roman" w:eastAsia="Times New Roman" w:hAnsi="Times New Roman" w:cs="Times New Roman"/>
                <w:sz w:val="16"/>
                <w:szCs w:val="16"/>
              </w:rPr>
            </w:pPr>
          </w:p>
        </w:tc>
        <w:tc>
          <w:tcPr>
            <w:tcW w:w="1276" w:type="dxa"/>
            <w:vMerge/>
            <w:vAlign w:val="center"/>
            <w:hideMark/>
          </w:tcPr>
          <w:p w14:paraId="1AE7AD95" w14:textId="77777777" w:rsidR="00AE4ED9" w:rsidRPr="00E90379" w:rsidRDefault="00AE4ED9" w:rsidP="00AE4ED9">
            <w:pPr>
              <w:spacing w:after="0" w:line="240" w:lineRule="auto"/>
              <w:rPr>
                <w:rFonts w:ascii="Times New Roman" w:eastAsia="Times New Roman" w:hAnsi="Times New Roman" w:cs="Times New Roman"/>
                <w:sz w:val="16"/>
                <w:szCs w:val="16"/>
              </w:rPr>
            </w:pPr>
          </w:p>
        </w:tc>
      </w:tr>
      <w:tr w:rsidR="003A404D" w:rsidRPr="00E90379" w14:paraId="545F9C03" w14:textId="77777777" w:rsidTr="003A404D">
        <w:trPr>
          <w:trHeight w:val="452"/>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F37FA0C"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Неналоговые доходы, в том числе</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08EC0"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971,80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4746"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106,70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81503"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-865,10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AB9A2"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-89,0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02F68"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720F"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106,70</w:t>
            </w:r>
          </w:p>
        </w:tc>
      </w:tr>
      <w:tr w:rsidR="003A404D" w:rsidRPr="00E90379" w14:paraId="574E9656" w14:textId="77777777" w:rsidTr="003A404D">
        <w:trPr>
          <w:trHeight w:val="452"/>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2F114F3"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доходы от использования имущества, находящегося в муниципальной собственности</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DA3C4"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104,2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068D9"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104,70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33414"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1EF27"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0B02B"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104,70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324FB"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104,70</w:t>
            </w:r>
          </w:p>
        </w:tc>
      </w:tr>
      <w:tr w:rsidR="003A404D" w:rsidRPr="00E90379" w14:paraId="099ECEAC" w14:textId="77777777" w:rsidTr="003A404D">
        <w:trPr>
          <w:trHeight w:val="452"/>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7CEA4352"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прочие доходы от оказания платных услуг, компенсации затрат государства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59813"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F156"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2,00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4150"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-8,40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0886F"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-80,8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ED328"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76E48"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2,00</w:t>
            </w:r>
          </w:p>
        </w:tc>
      </w:tr>
      <w:tr w:rsidR="003A404D" w:rsidRPr="00E90379" w14:paraId="6724902E" w14:textId="77777777" w:rsidTr="003A404D">
        <w:trPr>
          <w:trHeight w:val="452"/>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9843C00"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штрафы, санкции, возмещение ущерба</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E9CB4"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857,2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E4A8E"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0705"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D4386"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45D80"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A7AF" w14:textId="77777777" w:rsidR="003A404D" w:rsidRPr="00E90379" w:rsidRDefault="003A404D" w:rsidP="003A404D">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 </w:t>
            </w:r>
          </w:p>
        </w:tc>
      </w:tr>
    </w:tbl>
    <w:p w14:paraId="1CE47152" w14:textId="02DC13B6" w:rsidR="000F17BA" w:rsidRPr="00E90379" w:rsidRDefault="000F17BA" w:rsidP="000F17BA">
      <w:pPr>
        <w:spacing w:after="0" w:line="240" w:lineRule="auto"/>
        <w:jc w:val="both"/>
        <w:rPr>
          <w:rFonts w:ascii="Times New Roman" w:hAnsi="Times New Roman" w:cs="Times New Roman"/>
          <w:sz w:val="28"/>
          <w:szCs w:val="28"/>
        </w:rPr>
      </w:pPr>
    </w:p>
    <w:p w14:paraId="27AB25FA" w14:textId="711CD18C" w:rsidR="00E2516F" w:rsidRPr="00E90379" w:rsidRDefault="000F17BA" w:rsidP="000E3383">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Доля неналоговых доходов в структуре доходов бюджета поселения составит в 2026 году – 2,2 %, в 2027 году – 0,3 %, в 2028 году – 0,3 %. Всего неналоговые доходы в 2026 году составят 106,7 тыс. руб</w:t>
      </w:r>
      <w:r w:rsidR="00E2441F" w:rsidRPr="00E90379">
        <w:rPr>
          <w:rFonts w:ascii="Times New Roman" w:hAnsi="Times New Roman" w:cs="Times New Roman"/>
          <w:sz w:val="28"/>
          <w:szCs w:val="28"/>
        </w:rPr>
        <w:t>лей</w:t>
      </w:r>
      <w:r w:rsidRPr="00E90379">
        <w:rPr>
          <w:rFonts w:ascii="Times New Roman" w:hAnsi="Times New Roman" w:cs="Times New Roman"/>
          <w:sz w:val="28"/>
          <w:szCs w:val="28"/>
        </w:rPr>
        <w:t xml:space="preserve">, в том числе: доходы от использования имущества – </w:t>
      </w:r>
      <w:r w:rsidR="00E2516F" w:rsidRPr="00E90379">
        <w:rPr>
          <w:rFonts w:ascii="Times New Roman" w:hAnsi="Times New Roman" w:cs="Times New Roman"/>
          <w:sz w:val="28"/>
          <w:szCs w:val="28"/>
        </w:rPr>
        <w:t>104</w:t>
      </w:r>
      <w:r w:rsidRPr="00E90379">
        <w:rPr>
          <w:rFonts w:ascii="Times New Roman" w:hAnsi="Times New Roman" w:cs="Times New Roman"/>
          <w:sz w:val="28"/>
          <w:szCs w:val="28"/>
        </w:rPr>
        <w:t>,</w:t>
      </w:r>
      <w:r w:rsidR="00E2516F" w:rsidRPr="00E90379">
        <w:rPr>
          <w:rFonts w:ascii="Times New Roman" w:hAnsi="Times New Roman" w:cs="Times New Roman"/>
          <w:sz w:val="28"/>
          <w:szCs w:val="28"/>
        </w:rPr>
        <w:t>7</w:t>
      </w:r>
      <w:r w:rsidRPr="00E90379">
        <w:rPr>
          <w:rFonts w:ascii="Times New Roman" w:hAnsi="Times New Roman" w:cs="Times New Roman"/>
          <w:sz w:val="28"/>
          <w:szCs w:val="28"/>
        </w:rPr>
        <w:t xml:space="preserve"> тыс. руб</w:t>
      </w:r>
      <w:r w:rsidR="00E2441F" w:rsidRPr="00E90379">
        <w:rPr>
          <w:rFonts w:ascii="Times New Roman" w:hAnsi="Times New Roman" w:cs="Times New Roman"/>
          <w:sz w:val="28"/>
          <w:szCs w:val="28"/>
        </w:rPr>
        <w:t xml:space="preserve">лей </w:t>
      </w:r>
      <w:r w:rsidRPr="00E90379">
        <w:rPr>
          <w:rFonts w:ascii="Times New Roman" w:hAnsi="Times New Roman" w:cs="Times New Roman"/>
          <w:sz w:val="28"/>
          <w:szCs w:val="28"/>
        </w:rPr>
        <w:t>(9</w:t>
      </w:r>
      <w:r w:rsidR="00E2516F" w:rsidRPr="00E90379">
        <w:rPr>
          <w:rFonts w:ascii="Times New Roman" w:hAnsi="Times New Roman" w:cs="Times New Roman"/>
          <w:sz w:val="28"/>
          <w:szCs w:val="28"/>
        </w:rPr>
        <w:t>8</w:t>
      </w:r>
      <w:r w:rsidRPr="00E90379">
        <w:rPr>
          <w:rFonts w:ascii="Times New Roman" w:hAnsi="Times New Roman" w:cs="Times New Roman"/>
          <w:sz w:val="28"/>
          <w:szCs w:val="28"/>
        </w:rPr>
        <w:t>,</w:t>
      </w:r>
      <w:r w:rsidR="00E2516F" w:rsidRPr="00E90379">
        <w:rPr>
          <w:rFonts w:ascii="Times New Roman" w:hAnsi="Times New Roman" w:cs="Times New Roman"/>
          <w:sz w:val="28"/>
          <w:szCs w:val="28"/>
        </w:rPr>
        <w:t>1</w:t>
      </w:r>
      <w:r w:rsidRPr="00E90379">
        <w:rPr>
          <w:rFonts w:ascii="Times New Roman" w:hAnsi="Times New Roman" w:cs="Times New Roman"/>
          <w:sz w:val="28"/>
          <w:szCs w:val="28"/>
        </w:rPr>
        <w:t xml:space="preserve"> %); доходы от оказания платных услуг – </w:t>
      </w:r>
      <w:r w:rsidR="00E2516F" w:rsidRPr="00E90379">
        <w:rPr>
          <w:rFonts w:ascii="Times New Roman" w:hAnsi="Times New Roman" w:cs="Times New Roman"/>
          <w:sz w:val="28"/>
          <w:szCs w:val="28"/>
        </w:rPr>
        <w:t>2</w:t>
      </w:r>
      <w:r w:rsidRPr="00E90379">
        <w:rPr>
          <w:rFonts w:ascii="Times New Roman" w:hAnsi="Times New Roman" w:cs="Times New Roman"/>
          <w:sz w:val="28"/>
          <w:szCs w:val="28"/>
        </w:rPr>
        <w:t xml:space="preserve"> тыс. руб</w:t>
      </w:r>
      <w:r w:rsidR="00E2441F" w:rsidRPr="00E90379">
        <w:rPr>
          <w:rFonts w:ascii="Times New Roman" w:hAnsi="Times New Roman" w:cs="Times New Roman"/>
          <w:sz w:val="28"/>
          <w:szCs w:val="28"/>
        </w:rPr>
        <w:t>лей</w:t>
      </w:r>
      <w:r w:rsidRPr="00E90379">
        <w:rPr>
          <w:rFonts w:ascii="Times New Roman" w:hAnsi="Times New Roman" w:cs="Times New Roman"/>
          <w:sz w:val="28"/>
          <w:szCs w:val="28"/>
        </w:rPr>
        <w:t xml:space="preserve"> (</w:t>
      </w:r>
      <w:r w:rsidR="00E2516F" w:rsidRPr="00E90379">
        <w:rPr>
          <w:rFonts w:ascii="Times New Roman" w:hAnsi="Times New Roman" w:cs="Times New Roman"/>
          <w:sz w:val="28"/>
          <w:szCs w:val="28"/>
        </w:rPr>
        <w:t>1</w:t>
      </w:r>
      <w:r w:rsidRPr="00E90379">
        <w:rPr>
          <w:rFonts w:ascii="Times New Roman" w:hAnsi="Times New Roman" w:cs="Times New Roman"/>
          <w:sz w:val="28"/>
          <w:szCs w:val="28"/>
        </w:rPr>
        <w:t>,</w:t>
      </w:r>
      <w:r w:rsidR="00E2516F" w:rsidRPr="00E90379">
        <w:rPr>
          <w:rFonts w:ascii="Times New Roman" w:hAnsi="Times New Roman" w:cs="Times New Roman"/>
          <w:sz w:val="28"/>
          <w:szCs w:val="28"/>
        </w:rPr>
        <w:t>9</w:t>
      </w:r>
      <w:r w:rsidRPr="00E90379">
        <w:rPr>
          <w:rFonts w:ascii="Times New Roman" w:hAnsi="Times New Roman" w:cs="Times New Roman"/>
          <w:sz w:val="28"/>
          <w:szCs w:val="28"/>
        </w:rPr>
        <w:t xml:space="preserve"> %); поступления от штрафов не планируются.</w:t>
      </w:r>
      <w:r w:rsidR="00AC6FCD" w:rsidRPr="00E90379">
        <w:rPr>
          <w:rFonts w:ascii="Times New Roman" w:hAnsi="Times New Roman" w:cs="Times New Roman"/>
          <w:sz w:val="28"/>
          <w:szCs w:val="28"/>
        </w:rPr>
        <w:t xml:space="preserve"> </w:t>
      </w:r>
    </w:p>
    <w:p w14:paraId="2CBC700C" w14:textId="7422D7C5" w:rsidR="00A01AD4" w:rsidRDefault="000F17BA" w:rsidP="000E3383">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Изменения 2026 года к оценке ожидаемого исполнения в 2025 году </w:t>
      </w:r>
      <w:r w:rsidR="00E2441F" w:rsidRPr="00E90379">
        <w:rPr>
          <w:rFonts w:ascii="Times New Roman" w:hAnsi="Times New Roman" w:cs="Times New Roman"/>
          <w:sz w:val="28"/>
          <w:szCs w:val="28"/>
        </w:rPr>
        <w:t>составят 865,1 тыс. рублей. Снижение неналоговых доходов с 971,8 тыс. рублей до 106,7 тыс. рублей (до 11,0 % уровня 2025 года) не сопровождается аналитическим пояснением причин</w:t>
      </w:r>
      <w:r w:rsidR="00A01AD4" w:rsidRPr="00E90379">
        <w:rPr>
          <w:rFonts w:ascii="Times New Roman" w:hAnsi="Times New Roman" w:cs="Times New Roman"/>
          <w:sz w:val="28"/>
          <w:szCs w:val="28"/>
        </w:rPr>
        <w:t>.</w:t>
      </w:r>
    </w:p>
    <w:p w14:paraId="77BCA7F5" w14:textId="1B846AE7" w:rsidR="00D275BA" w:rsidRDefault="00D275BA" w:rsidP="000E3383">
      <w:pPr>
        <w:spacing w:after="0" w:line="240" w:lineRule="auto"/>
        <w:ind w:firstLine="709"/>
        <w:jc w:val="both"/>
        <w:rPr>
          <w:rFonts w:ascii="Times New Roman" w:hAnsi="Times New Roman" w:cs="Times New Roman"/>
          <w:sz w:val="28"/>
          <w:szCs w:val="28"/>
        </w:rPr>
      </w:pPr>
    </w:p>
    <w:p w14:paraId="4205CE00" w14:textId="77777777" w:rsidR="00D275BA" w:rsidRPr="00E90379" w:rsidRDefault="00D275BA" w:rsidP="000E3383">
      <w:pPr>
        <w:spacing w:after="0" w:line="240" w:lineRule="auto"/>
        <w:ind w:firstLine="709"/>
        <w:jc w:val="both"/>
        <w:rPr>
          <w:rFonts w:ascii="Times New Roman" w:hAnsi="Times New Roman" w:cs="Times New Roman"/>
          <w:sz w:val="28"/>
          <w:szCs w:val="28"/>
        </w:rPr>
      </w:pPr>
    </w:p>
    <w:p w14:paraId="591E8F01" w14:textId="77777777" w:rsidR="00A01AD4" w:rsidRPr="00E90379" w:rsidRDefault="00A01AD4" w:rsidP="00E2516F">
      <w:pPr>
        <w:spacing w:after="0"/>
        <w:rPr>
          <w:rFonts w:ascii="Times New Roman" w:eastAsia="Times New Roman" w:hAnsi="Times New Roman" w:cs="Times New Roman"/>
          <w:sz w:val="16"/>
          <w:szCs w:val="16"/>
        </w:rPr>
      </w:pPr>
    </w:p>
    <w:p w14:paraId="5B2B2665" w14:textId="7190BFE4" w:rsidR="00AE4ED9" w:rsidRPr="00E90379" w:rsidRDefault="00D043F3" w:rsidP="00AE4ED9">
      <w:pPr>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lastRenderedPageBreak/>
        <w:t>Таблица 5</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1063"/>
        <w:gridCol w:w="1134"/>
        <w:gridCol w:w="1134"/>
        <w:gridCol w:w="1130"/>
        <w:gridCol w:w="1279"/>
      </w:tblGrid>
      <w:tr w:rsidR="00AE4ED9" w:rsidRPr="00E90379" w14:paraId="55D1E55A" w14:textId="77777777" w:rsidTr="00D37F4D">
        <w:trPr>
          <w:trHeight w:val="255"/>
        </w:trPr>
        <w:tc>
          <w:tcPr>
            <w:tcW w:w="1836" w:type="pct"/>
            <w:vMerge w:val="restart"/>
            <w:shd w:val="clear" w:color="auto" w:fill="auto"/>
            <w:vAlign w:val="center"/>
            <w:hideMark/>
          </w:tcPr>
          <w:p w14:paraId="436AFACB" w14:textId="77777777"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Наименование доходов</w:t>
            </w:r>
          </w:p>
        </w:tc>
        <w:tc>
          <w:tcPr>
            <w:tcW w:w="3164" w:type="pct"/>
            <w:gridSpan w:val="5"/>
            <w:shd w:val="clear" w:color="auto" w:fill="auto"/>
            <w:vAlign w:val="center"/>
            <w:hideMark/>
          </w:tcPr>
          <w:p w14:paraId="7A2418A2" w14:textId="77777777"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Удельный вес, %</w:t>
            </w:r>
          </w:p>
        </w:tc>
      </w:tr>
      <w:tr w:rsidR="00AE4ED9" w:rsidRPr="00E90379" w14:paraId="722069AA" w14:textId="77777777" w:rsidTr="00D37F4D">
        <w:trPr>
          <w:trHeight w:val="506"/>
        </w:trPr>
        <w:tc>
          <w:tcPr>
            <w:tcW w:w="1836" w:type="pct"/>
            <w:vMerge/>
            <w:vAlign w:val="center"/>
            <w:hideMark/>
          </w:tcPr>
          <w:p w14:paraId="70589A1D" w14:textId="77777777" w:rsidR="00AE4ED9" w:rsidRPr="00E90379" w:rsidRDefault="00AE4ED9" w:rsidP="00D37F4D">
            <w:pPr>
              <w:spacing w:after="0"/>
              <w:jc w:val="center"/>
              <w:rPr>
                <w:rFonts w:ascii="Times New Roman" w:eastAsia="Times New Roman" w:hAnsi="Times New Roman" w:cs="Times New Roman"/>
                <w:b/>
                <w:bCs/>
                <w:sz w:val="16"/>
                <w:szCs w:val="16"/>
              </w:rPr>
            </w:pPr>
          </w:p>
        </w:tc>
        <w:tc>
          <w:tcPr>
            <w:tcW w:w="586" w:type="pct"/>
            <w:shd w:val="clear" w:color="auto" w:fill="auto"/>
            <w:vAlign w:val="center"/>
            <w:hideMark/>
          </w:tcPr>
          <w:p w14:paraId="121D445F" w14:textId="1D7A6A4A"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085A01" w:rsidRPr="00E90379">
              <w:rPr>
                <w:rFonts w:ascii="Times New Roman" w:eastAsia="Times New Roman" w:hAnsi="Times New Roman" w:cs="Times New Roman"/>
                <w:b/>
                <w:bCs/>
                <w:sz w:val="16"/>
                <w:szCs w:val="16"/>
              </w:rPr>
              <w:t>4</w:t>
            </w:r>
            <w:r w:rsidRPr="00E90379">
              <w:rPr>
                <w:rFonts w:ascii="Times New Roman" w:eastAsia="Times New Roman" w:hAnsi="Times New Roman" w:cs="Times New Roman"/>
                <w:b/>
                <w:bCs/>
                <w:sz w:val="16"/>
                <w:szCs w:val="16"/>
              </w:rPr>
              <w:t xml:space="preserve"> год оценка</w:t>
            </w:r>
          </w:p>
        </w:tc>
        <w:tc>
          <w:tcPr>
            <w:tcW w:w="625" w:type="pct"/>
            <w:shd w:val="clear" w:color="auto" w:fill="auto"/>
            <w:vAlign w:val="center"/>
            <w:hideMark/>
          </w:tcPr>
          <w:p w14:paraId="07D4B17A" w14:textId="17002CC0"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085A01" w:rsidRPr="00E90379">
              <w:rPr>
                <w:rFonts w:ascii="Times New Roman" w:eastAsia="Times New Roman" w:hAnsi="Times New Roman" w:cs="Times New Roman"/>
                <w:b/>
                <w:bCs/>
                <w:sz w:val="16"/>
                <w:szCs w:val="16"/>
              </w:rPr>
              <w:t>5</w:t>
            </w:r>
            <w:r w:rsidRPr="00E90379">
              <w:rPr>
                <w:rFonts w:ascii="Times New Roman" w:eastAsia="Times New Roman" w:hAnsi="Times New Roman" w:cs="Times New Roman"/>
                <w:b/>
                <w:bCs/>
                <w:sz w:val="16"/>
                <w:szCs w:val="16"/>
              </w:rPr>
              <w:t xml:space="preserve"> год</w:t>
            </w:r>
          </w:p>
        </w:tc>
        <w:tc>
          <w:tcPr>
            <w:tcW w:w="625" w:type="pct"/>
            <w:shd w:val="clear" w:color="auto" w:fill="auto"/>
            <w:vAlign w:val="center"/>
            <w:hideMark/>
          </w:tcPr>
          <w:p w14:paraId="05A95B4F" w14:textId="2705695D"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085A01" w:rsidRPr="00E90379">
              <w:rPr>
                <w:rFonts w:ascii="Times New Roman" w:eastAsia="Times New Roman" w:hAnsi="Times New Roman" w:cs="Times New Roman"/>
                <w:b/>
                <w:bCs/>
                <w:sz w:val="16"/>
                <w:szCs w:val="16"/>
              </w:rPr>
              <w:t>6</w:t>
            </w:r>
            <w:r w:rsidRPr="00E90379">
              <w:rPr>
                <w:rFonts w:ascii="Times New Roman" w:eastAsia="Times New Roman" w:hAnsi="Times New Roman" w:cs="Times New Roman"/>
                <w:b/>
                <w:bCs/>
                <w:sz w:val="16"/>
                <w:szCs w:val="16"/>
              </w:rPr>
              <w:t xml:space="preserve"> год</w:t>
            </w:r>
          </w:p>
        </w:tc>
        <w:tc>
          <w:tcPr>
            <w:tcW w:w="623" w:type="pct"/>
            <w:shd w:val="clear" w:color="auto" w:fill="auto"/>
            <w:vAlign w:val="center"/>
            <w:hideMark/>
          </w:tcPr>
          <w:p w14:paraId="4D208BD6" w14:textId="612D7ED6"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085A01" w:rsidRPr="00E90379">
              <w:rPr>
                <w:rFonts w:ascii="Times New Roman" w:eastAsia="Times New Roman" w:hAnsi="Times New Roman" w:cs="Times New Roman"/>
                <w:b/>
                <w:bCs/>
                <w:sz w:val="16"/>
                <w:szCs w:val="16"/>
              </w:rPr>
              <w:t>7</w:t>
            </w:r>
            <w:r w:rsidRPr="00E90379">
              <w:rPr>
                <w:rFonts w:ascii="Times New Roman" w:eastAsia="Times New Roman" w:hAnsi="Times New Roman" w:cs="Times New Roman"/>
                <w:b/>
                <w:bCs/>
                <w:sz w:val="16"/>
                <w:szCs w:val="16"/>
              </w:rPr>
              <w:t xml:space="preserve"> год</w:t>
            </w:r>
          </w:p>
        </w:tc>
        <w:tc>
          <w:tcPr>
            <w:tcW w:w="705" w:type="pct"/>
            <w:shd w:val="clear" w:color="auto" w:fill="auto"/>
            <w:vAlign w:val="center"/>
            <w:hideMark/>
          </w:tcPr>
          <w:p w14:paraId="74A17C09" w14:textId="1146034B" w:rsidR="00AE4ED9" w:rsidRPr="00E90379" w:rsidRDefault="00AE4ED9" w:rsidP="00D37F4D">
            <w:pPr>
              <w:spacing w:after="0"/>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Отклонение 202</w:t>
            </w:r>
            <w:r w:rsidR="00085A01" w:rsidRPr="00E90379">
              <w:rPr>
                <w:rFonts w:ascii="Times New Roman" w:eastAsia="Times New Roman" w:hAnsi="Times New Roman" w:cs="Times New Roman"/>
                <w:b/>
                <w:bCs/>
                <w:sz w:val="16"/>
                <w:szCs w:val="16"/>
              </w:rPr>
              <w:t>5</w:t>
            </w:r>
            <w:r w:rsidRPr="00E90379">
              <w:rPr>
                <w:rFonts w:ascii="Times New Roman" w:eastAsia="Times New Roman" w:hAnsi="Times New Roman" w:cs="Times New Roman"/>
                <w:b/>
                <w:bCs/>
                <w:sz w:val="16"/>
                <w:szCs w:val="16"/>
              </w:rPr>
              <w:t xml:space="preserve"> года от оценки 202</w:t>
            </w:r>
            <w:r w:rsidR="00085A01" w:rsidRPr="00E90379">
              <w:rPr>
                <w:rFonts w:ascii="Times New Roman" w:eastAsia="Times New Roman" w:hAnsi="Times New Roman" w:cs="Times New Roman"/>
                <w:b/>
                <w:bCs/>
                <w:sz w:val="16"/>
                <w:szCs w:val="16"/>
              </w:rPr>
              <w:t>4</w:t>
            </w:r>
            <w:r w:rsidRPr="00E90379">
              <w:rPr>
                <w:rFonts w:ascii="Times New Roman" w:eastAsia="Times New Roman" w:hAnsi="Times New Roman" w:cs="Times New Roman"/>
                <w:b/>
                <w:bCs/>
                <w:sz w:val="16"/>
                <w:szCs w:val="16"/>
              </w:rPr>
              <w:t xml:space="preserve"> года</w:t>
            </w:r>
          </w:p>
        </w:tc>
      </w:tr>
      <w:tr w:rsidR="00085A01" w:rsidRPr="00E90379" w14:paraId="12905F49" w14:textId="77777777" w:rsidTr="00D37F4D">
        <w:trPr>
          <w:trHeight w:val="113"/>
        </w:trPr>
        <w:tc>
          <w:tcPr>
            <w:tcW w:w="1836" w:type="pct"/>
            <w:shd w:val="clear" w:color="auto" w:fill="auto"/>
            <w:vAlign w:val="center"/>
            <w:hideMark/>
          </w:tcPr>
          <w:p w14:paraId="60829D76" w14:textId="77777777" w:rsidR="00085A01" w:rsidRPr="00E90379" w:rsidRDefault="00085A01" w:rsidP="00085A01">
            <w:pPr>
              <w:spacing w:after="0"/>
              <w:jc w:val="center"/>
              <w:rPr>
                <w:rFonts w:ascii="Times New Roman" w:eastAsia="Times New Roman" w:hAnsi="Times New Roman" w:cs="Times New Roman"/>
                <w:b/>
                <w:sz w:val="16"/>
                <w:szCs w:val="16"/>
              </w:rPr>
            </w:pPr>
            <w:r w:rsidRPr="00E90379">
              <w:rPr>
                <w:rFonts w:ascii="Times New Roman" w:eastAsia="Times New Roman" w:hAnsi="Times New Roman" w:cs="Times New Roman"/>
                <w:b/>
                <w:sz w:val="16"/>
                <w:szCs w:val="16"/>
              </w:rPr>
              <w:t>Неналоговые доходы,</w:t>
            </w:r>
          </w:p>
          <w:p w14:paraId="0DDF97B4" w14:textId="77777777" w:rsidR="00085A01" w:rsidRPr="00E90379" w:rsidRDefault="00085A01" w:rsidP="00085A01">
            <w:pPr>
              <w:spacing w:after="0"/>
              <w:jc w:val="center"/>
              <w:rPr>
                <w:rFonts w:ascii="Times New Roman" w:eastAsia="Times New Roman" w:hAnsi="Times New Roman" w:cs="Times New Roman"/>
                <w:sz w:val="16"/>
                <w:szCs w:val="16"/>
              </w:rPr>
            </w:pPr>
            <w:r w:rsidRPr="00E90379">
              <w:rPr>
                <w:rFonts w:ascii="Times New Roman" w:eastAsia="Times New Roman" w:hAnsi="Times New Roman" w:cs="Times New Roman"/>
                <w:b/>
                <w:sz w:val="16"/>
                <w:szCs w:val="16"/>
              </w:rPr>
              <w:t>в том числе</w:t>
            </w:r>
          </w:p>
        </w:tc>
        <w:tc>
          <w:tcPr>
            <w:tcW w:w="586" w:type="pct"/>
            <w:shd w:val="clear" w:color="auto" w:fill="auto"/>
            <w:hideMark/>
          </w:tcPr>
          <w:p w14:paraId="55CB9414" w14:textId="2DBE1FF0" w:rsidR="00085A01" w:rsidRPr="00E90379" w:rsidRDefault="00085A01" w:rsidP="00085A01">
            <w:pPr>
              <w:jc w:val="center"/>
              <w:rPr>
                <w:rFonts w:ascii="Times New Roman" w:hAnsi="Times New Roman" w:cs="Times New Roman"/>
                <w:b/>
                <w:bCs/>
                <w:sz w:val="16"/>
                <w:szCs w:val="16"/>
              </w:rPr>
            </w:pPr>
            <w:r w:rsidRPr="00E90379">
              <w:rPr>
                <w:rFonts w:ascii="Times New Roman" w:hAnsi="Times New Roman" w:cs="Times New Roman"/>
                <w:b/>
                <w:bCs/>
                <w:sz w:val="16"/>
                <w:szCs w:val="16"/>
              </w:rPr>
              <w:t>100,0</w:t>
            </w:r>
          </w:p>
        </w:tc>
        <w:tc>
          <w:tcPr>
            <w:tcW w:w="625" w:type="pct"/>
            <w:shd w:val="clear" w:color="auto" w:fill="auto"/>
            <w:hideMark/>
          </w:tcPr>
          <w:p w14:paraId="7DFCAC3D" w14:textId="20A8FCDC" w:rsidR="00085A01" w:rsidRPr="00E90379" w:rsidRDefault="00085A01" w:rsidP="00085A01">
            <w:pPr>
              <w:jc w:val="center"/>
              <w:rPr>
                <w:rFonts w:ascii="Times New Roman" w:hAnsi="Times New Roman" w:cs="Times New Roman"/>
                <w:b/>
                <w:bCs/>
                <w:sz w:val="16"/>
                <w:szCs w:val="16"/>
              </w:rPr>
            </w:pPr>
            <w:r w:rsidRPr="00E90379">
              <w:rPr>
                <w:rFonts w:ascii="Times New Roman" w:hAnsi="Times New Roman" w:cs="Times New Roman"/>
                <w:b/>
                <w:bCs/>
                <w:sz w:val="16"/>
                <w:szCs w:val="16"/>
              </w:rPr>
              <w:t>100,0</w:t>
            </w:r>
          </w:p>
        </w:tc>
        <w:tc>
          <w:tcPr>
            <w:tcW w:w="625" w:type="pct"/>
            <w:shd w:val="clear" w:color="auto" w:fill="auto"/>
            <w:hideMark/>
          </w:tcPr>
          <w:p w14:paraId="61688C5B" w14:textId="2D7B8DF8" w:rsidR="00085A01" w:rsidRPr="00E90379" w:rsidRDefault="00085A01" w:rsidP="00085A01">
            <w:pPr>
              <w:jc w:val="center"/>
              <w:rPr>
                <w:rFonts w:ascii="Times New Roman" w:hAnsi="Times New Roman" w:cs="Times New Roman"/>
                <w:b/>
                <w:bCs/>
                <w:sz w:val="16"/>
                <w:szCs w:val="16"/>
              </w:rPr>
            </w:pPr>
            <w:r w:rsidRPr="00E90379">
              <w:rPr>
                <w:rFonts w:ascii="Times New Roman" w:hAnsi="Times New Roman" w:cs="Times New Roman"/>
                <w:b/>
                <w:bCs/>
                <w:sz w:val="16"/>
                <w:szCs w:val="16"/>
              </w:rPr>
              <w:t>100,0</w:t>
            </w:r>
          </w:p>
        </w:tc>
        <w:tc>
          <w:tcPr>
            <w:tcW w:w="623" w:type="pct"/>
            <w:shd w:val="clear" w:color="auto" w:fill="auto"/>
            <w:hideMark/>
          </w:tcPr>
          <w:p w14:paraId="02DD63FE" w14:textId="0647CCC3" w:rsidR="00085A01" w:rsidRPr="00E90379" w:rsidRDefault="00085A01" w:rsidP="00085A01">
            <w:pPr>
              <w:jc w:val="center"/>
              <w:rPr>
                <w:rFonts w:ascii="Times New Roman" w:hAnsi="Times New Roman" w:cs="Times New Roman"/>
                <w:b/>
                <w:bCs/>
                <w:sz w:val="16"/>
                <w:szCs w:val="16"/>
              </w:rPr>
            </w:pPr>
            <w:r w:rsidRPr="00E90379">
              <w:rPr>
                <w:rFonts w:ascii="Times New Roman" w:hAnsi="Times New Roman" w:cs="Times New Roman"/>
                <w:b/>
                <w:bCs/>
                <w:sz w:val="16"/>
                <w:szCs w:val="16"/>
              </w:rPr>
              <w:t>100,0</w:t>
            </w:r>
          </w:p>
        </w:tc>
        <w:tc>
          <w:tcPr>
            <w:tcW w:w="705" w:type="pct"/>
            <w:shd w:val="clear" w:color="auto" w:fill="auto"/>
            <w:hideMark/>
          </w:tcPr>
          <w:p w14:paraId="0251AE17" w14:textId="570ED4D2" w:rsidR="00085A01" w:rsidRPr="00E90379" w:rsidRDefault="00085A01" w:rsidP="00085A01">
            <w:pPr>
              <w:jc w:val="center"/>
              <w:rPr>
                <w:rFonts w:ascii="Times New Roman" w:hAnsi="Times New Roman" w:cs="Times New Roman"/>
                <w:sz w:val="16"/>
                <w:szCs w:val="16"/>
              </w:rPr>
            </w:pPr>
            <w:r w:rsidRPr="00E90379">
              <w:rPr>
                <w:rFonts w:ascii="Times New Roman" w:hAnsi="Times New Roman" w:cs="Times New Roman"/>
                <w:sz w:val="16"/>
                <w:szCs w:val="16"/>
              </w:rPr>
              <w:t>-</w:t>
            </w:r>
          </w:p>
        </w:tc>
      </w:tr>
      <w:tr w:rsidR="00E2516F" w:rsidRPr="00E90379" w14:paraId="440793BC" w14:textId="77777777" w:rsidTr="00E2516F">
        <w:trPr>
          <w:trHeight w:val="554"/>
        </w:trPr>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824D8" w14:textId="77777777" w:rsidR="00E2516F" w:rsidRPr="00E90379" w:rsidRDefault="00E2516F" w:rsidP="00E2516F">
            <w:pPr>
              <w:spacing w:after="0"/>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доходы от использования имущества, находящегося в муниципальной собственности</w:t>
            </w:r>
          </w:p>
        </w:tc>
        <w:tc>
          <w:tcPr>
            <w:tcW w:w="586" w:type="pct"/>
            <w:tcBorders>
              <w:top w:val="nil"/>
              <w:left w:val="nil"/>
              <w:bottom w:val="single" w:sz="4" w:space="0" w:color="auto"/>
              <w:right w:val="single" w:sz="4" w:space="0" w:color="auto"/>
            </w:tcBorders>
            <w:shd w:val="clear" w:color="auto" w:fill="auto"/>
            <w:hideMark/>
          </w:tcPr>
          <w:p w14:paraId="359A1D54"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10,7</w:t>
            </w:r>
          </w:p>
        </w:tc>
        <w:tc>
          <w:tcPr>
            <w:tcW w:w="625" w:type="pct"/>
            <w:tcBorders>
              <w:top w:val="nil"/>
              <w:left w:val="nil"/>
              <w:bottom w:val="single" w:sz="4" w:space="0" w:color="auto"/>
              <w:right w:val="single" w:sz="4" w:space="0" w:color="auto"/>
            </w:tcBorders>
            <w:shd w:val="clear" w:color="auto" w:fill="auto"/>
            <w:hideMark/>
          </w:tcPr>
          <w:p w14:paraId="7463F575"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98,1</w:t>
            </w:r>
          </w:p>
        </w:tc>
        <w:tc>
          <w:tcPr>
            <w:tcW w:w="625" w:type="pct"/>
            <w:tcBorders>
              <w:top w:val="nil"/>
              <w:left w:val="nil"/>
              <w:bottom w:val="single" w:sz="4" w:space="0" w:color="auto"/>
              <w:right w:val="single" w:sz="4" w:space="0" w:color="auto"/>
            </w:tcBorders>
            <w:shd w:val="clear" w:color="auto" w:fill="auto"/>
            <w:hideMark/>
          </w:tcPr>
          <w:p w14:paraId="39CC7075"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98,1</w:t>
            </w:r>
          </w:p>
        </w:tc>
        <w:tc>
          <w:tcPr>
            <w:tcW w:w="623" w:type="pct"/>
            <w:tcBorders>
              <w:top w:val="nil"/>
              <w:left w:val="nil"/>
              <w:bottom w:val="single" w:sz="4" w:space="0" w:color="auto"/>
              <w:right w:val="single" w:sz="4" w:space="0" w:color="auto"/>
            </w:tcBorders>
            <w:shd w:val="clear" w:color="auto" w:fill="auto"/>
            <w:hideMark/>
          </w:tcPr>
          <w:p w14:paraId="73030228"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98,1</w:t>
            </w:r>
          </w:p>
        </w:tc>
        <w:tc>
          <w:tcPr>
            <w:tcW w:w="705" w:type="pct"/>
            <w:tcBorders>
              <w:top w:val="nil"/>
              <w:left w:val="nil"/>
              <w:bottom w:val="single" w:sz="4" w:space="0" w:color="auto"/>
              <w:right w:val="single" w:sz="4" w:space="0" w:color="auto"/>
            </w:tcBorders>
            <w:shd w:val="clear" w:color="auto" w:fill="auto"/>
            <w:hideMark/>
          </w:tcPr>
          <w:p w14:paraId="5576A793"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87,4</w:t>
            </w:r>
          </w:p>
        </w:tc>
      </w:tr>
      <w:tr w:rsidR="00E2516F" w:rsidRPr="00E90379" w14:paraId="2896342C" w14:textId="77777777" w:rsidTr="00E2516F">
        <w:trPr>
          <w:trHeight w:val="554"/>
        </w:trPr>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B6B43" w14:textId="77777777" w:rsidR="00E2516F" w:rsidRPr="00E90379" w:rsidRDefault="00E2516F" w:rsidP="00E2516F">
            <w:pPr>
              <w:spacing w:after="0"/>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прочие доходы от оказания платных услуг, компенсации затрат государства</w:t>
            </w:r>
          </w:p>
        </w:tc>
        <w:tc>
          <w:tcPr>
            <w:tcW w:w="586" w:type="pct"/>
            <w:tcBorders>
              <w:top w:val="nil"/>
              <w:left w:val="nil"/>
              <w:bottom w:val="single" w:sz="4" w:space="0" w:color="auto"/>
              <w:right w:val="single" w:sz="4" w:space="0" w:color="auto"/>
            </w:tcBorders>
            <w:shd w:val="clear" w:color="auto" w:fill="auto"/>
            <w:hideMark/>
          </w:tcPr>
          <w:p w14:paraId="3E0ECC9F"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1,1</w:t>
            </w:r>
          </w:p>
        </w:tc>
        <w:tc>
          <w:tcPr>
            <w:tcW w:w="625" w:type="pct"/>
            <w:tcBorders>
              <w:top w:val="nil"/>
              <w:left w:val="nil"/>
              <w:bottom w:val="single" w:sz="4" w:space="0" w:color="auto"/>
              <w:right w:val="single" w:sz="4" w:space="0" w:color="auto"/>
            </w:tcBorders>
            <w:shd w:val="clear" w:color="auto" w:fill="auto"/>
            <w:hideMark/>
          </w:tcPr>
          <w:p w14:paraId="58CCBD29"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1,9</w:t>
            </w:r>
          </w:p>
        </w:tc>
        <w:tc>
          <w:tcPr>
            <w:tcW w:w="625" w:type="pct"/>
            <w:tcBorders>
              <w:top w:val="nil"/>
              <w:left w:val="nil"/>
              <w:bottom w:val="single" w:sz="4" w:space="0" w:color="auto"/>
              <w:right w:val="single" w:sz="4" w:space="0" w:color="auto"/>
            </w:tcBorders>
            <w:shd w:val="clear" w:color="auto" w:fill="auto"/>
            <w:hideMark/>
          </w:tcPr>
          <w:p w14:paraId="4181C016"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1,9</w:t>
            </w:r>
          </w:p>
        </w:tc>
        <w:tc>
          <w:tcPr>
            <w:tcW w:w="623" w:type="pct"/>
            <w:tcBorders>
              <w:top w:val="nil"/>
              <w:left w:val="nil"/>
              <w:bottom w:val="single" w:sz="4" w:space="0" w:color="auto"/>
              <w:right w:val="single" w:sz="4" w:space="0" w:color="auto"/>
            </w:tcBorders>
            <w:shd w:val="clear" w:color="auto" w:fill="auto"/>
            <w:hideMark/>
          </w:tcPr>
          <w:p w14:paraId="29B2DEF1"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1,9</w:t>
            </w:r>
          </w:p>
        </w:tc>
        <w:tc>
          <w:tcPr>
            <w:tcW w:w="705" w:type="pct"/>
            <w:tcBorders>
              <w:top w:val="nil"/>
              <w:left w:val="nil"/>
              <w:bottom w:val="single" w:sz="4" w:space="0" w:color="auto"/>
              <w:right w:val="single" w:sz="4" w:space="0" w:color="auto"/>
            </w:tcBorders>
            <w:shd w:val="clear" w:color="auto" w:fill="auto"/>
            <w:hideMark/>
          </w:tcPr>
          <w:p w14:paraId="4E1F79F3"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0,8</w:t>
            </w:r>
          </w:p>
        </w:tc>
      </w:tr>
      <w:tr w:rsidR="00E2516F" w:rsidRPr="00E90379" w14:paraId="207DD435" w14:textId="77777777" w:rsidTr="00E2516F">
        <w:trPr>
          <w:trHeight w:val="554"/>
        </w:trPr>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9FDC8" w14:textId="0A5F2A3E" w:rsidR="00E2516F" w:rsidRPr="00E90379" w:rsidRDefault="00E2516F" w:rsidP="00E2516F">
            <w:pPr>
              <w:spacing w:after="0"/>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штрафы</w:t>
            </w:r>
            <w:r w:rsidR="00054122" w:rsidRPr="00E90379">
              <w:rPr>
                <w:rFonts w:ascii="Times New Roman" w:hAnsi="Times New Roman" w:cs="Times New Roman"/>
                <w:sz w:val="16"/>
                <w:szCs w:val="16"/>
              </w:rPr>
              <w:t xml:space="preserve"> санкции, возмещение ущерба</w:t>
            </w:r>
          </w:p>
        </w:tc>
        <w:tc>
          <w:tcPr>
            <w:tcW w:w="586" w:type="pct"/>
            <w:tcBorders>
              <w:top w:val="nil"/>
              <w:left w:val="nil"/>
              <w:bottom w:val="single" w:sz="4" w:space="0" w:color="auto"/>
              <w:right w:val="single" w:sz="4" w:space="0" w:color="auto"/>
            </w:tcBorders>
            <w:shd w:val="clear" w:color="auto" w:fill="auto"/>
            <w:hideMark/>
          </w:tcPr>
          <w:p w14:paraId="0AB9CF2B"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88,2</w:t>
            </w:r>
          </w:p>
        </w:tc>
        <w:tc>
          <w:tcPr>
            <w:tcW w:w="625" w:type="pct"/>
            <w:tcBorders>
              <w:top w:val="nil"/>
              <w:left w:val="nil"/>
              <w:bottom w:val="single" w:sz="4" w:space="0" w:color="auto"/>
              <w:right w:val="single" w:sz="4" w:space="0" w:color="auto"/>
            </w:tcBorders>
            <w:shd w:val="clear" w:color="auto" w:fill="auto"/>
            <w:hideMark/>
          </w:tcPr>
          <w:p w14:paraId="154D56E7"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625" w:type="pct"/>
            <w:tcBorders>
              <w:top w:val="nil"/>
              <w:left w:val="nil"/>
              <w:bottom w:val="single" w:sz="4" w:space="0" w:color="auto"/>
              <w:right w:val="single" w:sz="4" w:space="0" w:color="auto"/>
            </w:tcBorders>
            <w:shd w:val="clear" w:color="auto" w:fill="auto"/>
            <w:hideMark/>
          </w:tcPr>
          <w:p w14:paraId="530B8AD2"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623" w:type="pct"/>
            <w:tcBorders>
              <w:top w:val="nil"/>
              <w:left w:val="nil"/>
              <w:bottom w:val="single" w:sz="4" w:space="0" w:color="auto"/>
              <w:right w:val="single" w:sz="4" w:space="0" w:color="auto"/>
            </w:tcBorders>
            <w:shd w:val="clear" w:color="auto" w:fill="auto"/>
            <w:hideMark/>
          </w:tcPr>
          <w:p w14:paraId="7CD98F40"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 </w:t>
            </w:r>
          </w:p>
        </w:tc>
        <w:tc>
          <w:tcPr>
            <w:tcW w:w="705" w:type="pct"/>
            <w:tcBorders>
              <w:top w:val="nil"/>
              <w:left w:val="nil"/>
              <w:bottom w:val="single" w:sz="4" w:space="0" w:color="auto"/>
              <w:right w:val="single" w:sz="4" w:space="0" w:color="auto"/>
            </w:tcBorders>
            <w:shd w:val="clear" w:color="auto" w:fill="auto"/>
            <w:hideMark/>
          </w:tcPr>
          <w:p w14:paraId="415978D8" w14:textId="77777777" w:rsidR="00E2516F" w:rsidRPr="00E90379" w:rsidRDefault="00E2516F" w:rsidP="00E2516F">
            <w:pPr>
              <w:jc w:val="center"/>
              <w:rPr>
                <w:rFonts w:ascii="Times New Roman" w:hAnsi="Times New Roman" w:cs="Times New Roman"/>
                <w:sz w:val="16"/>
                <w:szCs w:val="16"/>
              </w:rPr>
            </w:pPr>
            <w:r w:rsidRPr="00E90379">
              <w:rPr>
                <w:rFonts w:ascii="Times New Roman" w:hAnsi="Times New Roman" w:cs="Times New Roman"/>
                <w:sz w:val="16"/>
                <w:szCs w:val="16"/>
              </w:rPr>
              <w:t> </w:t>
            </w:r>
          </w:p>
        </w:tc>
      </w:tr>
    </w:tbl>
    <w:p w14:paraId="6B509791" w14:textId="0DD37AE8" w:rsidR="00054122" w:rsidRPr="00E90379" w:rsidRDefault="00054122" w:rsidP="009215E3">
      <w:pPr>
        <w:spacing w:after="0" w:line="240" w:lineRule="auto"/>
        <w:jc w:val="both"/>
        <w:rPr>
          <w:rFonts w:ascii="Times New Roman" w:hAnsi="Times New Roman" w:cs="Times New Roman"/>
          <w:sz w:val="28"/>
          <w:szCs w:val="28"/>
        </w:rPr>
      </w:pPr>
    </w:p>
    <w:p w14:paraId="525F2D21" w14:textId="07CE53A0" w:rsidR="00054122" w:rsidRPr="00E90379" w:rsidRDefault="00054122" w:rsidP="00054122">
      <w:pPr>
        <w:spacing w:after="0" w:line="240" w:lineRule="auto"/>
        <w:ind w:firstLine="709"/>
        <w:jc w:val="both"/>
        <w:rPr>
          <w:rFonts w:ascii="Times New Roman" w:eastAsia="Times New Roman" w:hAnsi="Times New Roman" w:cs="Times New Roman"/>
          <w:sz w:val="28"/>
          <w:szCs w:val="28"/>
        </w:rPr>
      </w:pPr>
      <w:r w:rsidRPr="00E90379">
        <w:rPr>
          <w:rFonts w:ascii="Times New Roman" w:eastAsiaTheme="minorHAnsi" w:hAnsi="Times New Roman" w:cs="Times New Roman"/>
          <w:sz w:val="28"/>
          <w:szCs w:val="28"/>
          <w:lang w:eastAsia="en-US"/>
        </w:rPr>
        <w:t xml:space="preserve">Безвозмездные поступления из других бюджетов в 2026 году прогнозируются в объеме </w:t>
      </w:r>
      <w:r w:rsidR="00B918B8" w:rsidRPr="00E90379">
        <w:rPr>
          <w:rFonts w:ascii="Times New Roman" w:eastAsiaTheme="minorHAnsi" w:hAnsi="Times New Roman" w:cs="Times New Roman"/>
          <w:sz w:val="28"/>
          <w:szCs w:val="28"/>
          <w:lang w:eastAsia="en-US"/>
        </w:rPr>
        <w:t>14</w:t>
      </w:r>
      <w:r w:rsidRPr="00E90379">
        <w:rPr>
          <w:rFonts w:ascii="Times New Roman" w:eastAsiaTheme="minorHAnsi" w:hAnsi="Times New Roman" w:cs="Times New Roman"/>
          <w:sz w:val="28"/>
          <w:szCs w:val="28"/>
          <w:lang w:eastAsia="en-US"/>
        </w:rPr>
        <w:t> </w:t>
      </w:r>
      <w:r w:rsidR="00B918B8" w:rsidRPr="00E90379">
        <w:rPr>
          <w:rFonts w:ascii="Times New Roman" w:eastAsiaTheme="minorHAnsi" w:hAnsi="Times New Roman" w:cs="Times New Roman"/>
          <w:sz w:val="28"/>
          <w:szCs w:val="28"/>
          <w:lang w:eastAsia="en-US"/>
        </w:rPr>
        <w:t>186</w:t>
      </w:r>
      <w:r w:rsidRPr="00E90379">
        <w:rPr>
          <w:rFonts w:ascii="Times New Roman" w:eastAsiaTheme="minorHAnsi" w:hAnsi="Times New Roman" w:cs="Times New Roman"/>
          <w:sz w:val="28"/>
          <w:szCs w:val="28"/>
          <w:lang w:eastAsia="en-US"/>
        </w:rPr>
        <w:t>,</w:t>
      </w:r>
      <w:r w:rsidR="00B918B8" w:rsidRPr="00E90379">
        <w:rPr>
          <w:rFonts w:ascii="Times New Roman" w:eastAsiaTheme="minorHAnsi" w:hAnsi="Times New Roman" w:cs="Times New Roman"/>
          <w:sz w:val="28"/>
          <w:szCs w:val="28"/>
          <w:lang w:eastAsia="en-US"/>
        </w:rPr>
        <w:t>0</w:t>
      </w:r>
      <w:r w:rsidRPr="00E90379">
        <w:rPr>
          <w:rFonts w:ascii="Times New Roman" w:eastAsiaTheme="minorHAnsi" w:hAnsi="Times New Roman" w:cs="Times New Roman"/>
          <w:sz w:val="28"/>
          <w:szCs w:val="28"/>
          <w:lang w:eastAsia="en-US"/>
        </w:rPr>
        <w:t xml:space="preserve"> тыс. руб</w:t>
      </w:r>
      <w:r w:rsidR="00B918B8" w:rsidRPr="00E90379">
        <w:rPr>
          <w:rFonts w:ascii="Times New Roman" w:eastAsiaTheme="minorHAnsi" w:hAnsi="Times New Roman" w:cs="Times New Roman"/>
          <w:sz w:val="28"/>
          <w:szCs w:val="28"/>
          <w:lang w:eastAsia="en-US"/>
        </w:rPr>
        <w:t>лей</w:t>
      </w:r>
      <w:r w:rsidRPr="00E90379">
        <w:rPr>
          <w:rFonts w:ascii="Times New Roman" w:eastAsiaTheme="minorHAnsi" w:hAnsi="Times New Roman" w:cs="Times New Roman"/>
          <w:sz w:val="28"/>
          <w:szCs w:val="28"/>
          <w:lang w:eastAsia="en-US"/>
        </w:rPr>
        <w:t xml:space="preserve">, что на </w:t>
      </w:r>
      <w:r w:rsidR="00B918B8" w:rsidRPr="00E90379">
        <w:rPr>
          <w:rFonts w:ascii="Times New Roman" w:eastAsia="Times New Roman" w:hAnsi="Times New Roman" w:cs="Times New Roman"/>
          <w:color w:val="000000"/>
          <w:sz w:val="28"/>
          <w:szCs w:val="28"/>
        </w:rPr>
        <w:t>6 148,1</w:t>
      </w:r>
      <w:r w:rsidRPr="00E90379">
        <w:rPr>
          <w:rFonts w:ascii="Times New Roman" w:eastAsia="Times New Roman" w:hAnsi="Times New Roman" w:cs="Times New Roman"/>
          <w:color w:val="000000"/>
          <w:sz w:val="28"/>
          <w:szCs w:val="28"/>
        </w:rPr>
        <w:t xml:space="preserve"> </w:t>
      </w:r>
      <w:r w:rsidRPr="00E90379">
        <w:rPr>
          <w:rFonts w:ascii="Times New Roman" w:eastAsiaTheme="minorHAnsi" w:hAnsi="Times New Roman" w:cs="Times New Roman"/>
          <w:sz w:val="28"/>
          <w:szCs w:val="28"/>
          <w:lang w:eastAsia="en-US"/>
        </w:rPr>
        <w:t>тыс. руб</w:t>
      </w:r>
      <w:r w:rsidR="00B918B8" w:rsidRPr="00E90379">
        <w:rPr>
          <w:rFonts w:ascii="Times New Roman" w:eastAsiaTheme="minorHAnsi" w:hAnsi="Times New Roman" w:cs="Times New Roman"/>
          <w:sz w:val="28"/>
          <w:szCs w:val="28"/>
          <w:lang w:eastAsia="en-US"/>
        </w:rPr>
        <w:t>лей</w:t>
      </w:r>
      <w:r w:rsidRPr="00E90379">
        <w:rPr>
          <w:rFonts w:ascii="Times New Roman" w:eastAsiaTheme="minorHAnsi" w:hAnsi="Times New Roman" w:cs="Times New Roman"/>
          <w:sz w:val="28"/>
          <w:szCs w:val="28"/>
          <w:lang w:eastAsia="en-US"/>
        </w:rPr>
        <w:t xml:space="preserve"> или </w:t>
      </w:r>
      <w:r w:rsidR="009215E3" w:rsidRPr="00E90379">
        <w:rPr>
          <w:rFonts w:ascii="Times New Roman" w:eastAsiaTheme="minorHAnsi" w:hAnsi="Times New Roman" w:cs="Times New Roman"/>
          <w:sz w:val="28"/>
          <w:szCs w:val="28"/>
          <w:lang w:eastAsia="en-US"/>
        </w:rPr>
        <w:t xml:space="preserve">на </w:t>
      </w:r>
      <w:r w:rsidR="00B918B8" w:rsidRPr="00E90379">
        <w:rPr>
          <w:rFonts w:ascii="Times New Roman" w:eastAsiaTheme="minorHAnsi" w:hAnsi="Times New Roman" w:cs="Times New Roman"/>
          <w:sz w:val="28"/>
          <w:szCs w:val="28"/>
          <w:lang w:eastAsia="en-US"/>
        </w:rPr>
        <w:t>30</w:t>
      </w:r>
      <w:r w:rsidRPr="00E90379">
        <w:rPr>
          <w:rFonts w:ascii="Times New Roman" w:eastAsiaTheme="minorHAnsi" w:hAnsi="Times New Roman" w:cs="Times New Roman"/>
          <w:sz w:val="28"/>
          <w:szCs w:val="28"/>
          <w:lang w:eastAsia="en-US"/>
        </w:rPr>
        <w:t>,</w:t>
      </w:r>
      <w:r w:rsidR="00B918B8" w:rsidRPr="00E90379">
        <w:rPr>
          <w:rFonts w:ascii="Times New Roman" w:eastAsiaTheme="minorHAnsi" w:hAnsi="Times New Roman" w:cs="Times New Roman"/>
          <w:sz w:val="28"/>
          <w:szCs w:val="28"/>
          <w:lang w:eastAsia="en-US"/>
        </w:rPr>
        <w:t>2</w:t>
      </w:r>
      <w:r w:rsidRPr="00E90379">
        <w:rPr>
          <w:rFonts w:ascii="Times New Roman" w:eastAsiaTheme="minorHAnsi" w:hAnsi="Times New Roman" w:cs="Times New Roman"/>
          <w:sz w:val="28"/>
          <w:szCs w:val="28"/>
          <w:lang w:eastAsia="en-US"/>
        </w:rPr>
        <w:t xml:space="preserve">% меньше уровня ожидаемого исполнения 2025 года. </w:t>
      </w:r>
      <w:r w:rsidRPr="00E90379">
        <w:rPr>
          <w:rFonts w:ascii="Times New Roman" w:eastAsia="Times New Roman" w:hAnsi="Times New Roman" w:cs="Times New Roman"/>
          <w:sz w:val="28"/>
          <w:szCs w:val="28"/>
        </w:rPr>
        <w:t>Безвозмездные поступления на 202</w:t>
      </w:r>
      <w:r w:rsidR="00B918B8" w:rsidRPr="00E90379">
        <w:rPr>
          <w:rFonts w:ascii="Times New Roman" w:eastAsia="Times New Roman" w:hAnsi="Times New Roman" w:cs="Times New Roman"/>
          <w:sz w:val="28"/>
          <w:szCs w:val="28"/>
        </w:rPr>
        <w:t>6</w:t>
      </w:r>
      <w:r w:rsidRPr="00E90379">
        <w:rPr>
          <w:rFonts w:ascii="Times New Roman" w:eastAsia="Times New Roman" w:hAnsi="Times New Roman" w:cs="Times New Roman"/>
          <w:sz w:val="28"/>
          <w:szCs w:val="28"/>
        </w:rPr>
        <w:t xml:space="preserve"> год составляют </w:t>
      </w:r>
      <w:r w:rsidR="00B918B8" w:rsidRPr="00E90379">
        <w:rPr>
          <w:rFonts w:ascii="Times New Roman" w:eastAsia="Times New Roman" w:hAnsi="Times New Roman" w:cs="Times New Roman"/>
          <w:sz w:val="28"/>
          <w:szCs w:val="28"/>
        </w:rPr>
        <w:t>45</w:t>
      </w:r>
      <w:r w:rsidRPr="00E90379">
        <w:rPr>
          <w:rFonts w:ascii="Times New Roman" w:eastAsia="Times New Roman" w:hAnsi="Times New Roman" w:cs="Times New Roman"/>
          <w:sz w:val="28"/>
          <w:szCs w:val="28"/>
        </w:rPr>
        <w:t>,</w:t>
      </w:r>
      <w:r w:rsidR="00B918B8" w:rsidRPr="00E90379">
        <w:rPr>
          <w:rFonts w:ascii="Times New Roman" w:eastAsia="Times New Roman" w:hAnsi="Times New Roman" w:cs="Times New Roman"/>
          <w:sz w:val="28"/>
          <w:szCs w:val="28"/>
        </w:rPr>
        <w:t>4</w:t>
      </w:r>
      <w:r w:rsidRPr="00E90379">
        <w:rPr>
          <w:rFonts w:ascii="Times New Roman" w:eastAsia="Times New Roman" w:hAnsi="Times New Roman" w:cs="Times New Roman"/>
          <w:sz w:val="28"/>
          <w:szCs w:val="28"/>
        </w:rPr>
        <w:t xml:space="preserve"> % общего объема доходов бюджета поселения. В 2027 году – </w:t>
      </w:r>
      <w:r w:rsidR="00080B0A" w:rsidRPr="00E90379">
        <w:rPr>
          <w:rFonts w:ascii="Times New Roman" w:eastAsia="Times New Roman" w:hAnsi="Times New Roman" w:cs="Times New Roman"/>
          <w:sz w:val="28"/>
          <w:szCs w:val="28"/>
        </w:rPr>
        <w:t>41</w:t>
      </w:r>
      <w:r w:rsidRPr="00E90379">
        <w:rPr>
          <w:rFonts w:ascii="Times New Roman" w:eastAsia="Times New Roman" w:hAnsi="Times New Roman" w:cs="Times New Roman"/>
          <w:sz w:val="28"/>
          <w:szCs w:val="28"/>
        </w:rPr>
        <w:t>,</w:t>
      </w:r>
      <w:r w:rsidR="00080B0A" w:rsidRPr="00E90379">
        <w:rPr>
          <w:rFonts w:ascii="Times New Roman" w:eastAsia="Times New Roman" w:hAnsi="Times New Roman" w:cs="Times New Roman"/>
          <w:sz w:val="28"/>
          <w:szCs w:val="28"/>
        </w:rPr>
        <w:t>9</w:t>
      </w:r>
      <w:r w:rsidRPr="00E90379">
        <w:rPr>
          <w:rFonts w:ascii="Times New Roman" w:eastAsia="Times New Roman" w:hAnsi="Times New Roman" w:cs="Times New Roman"/>
          <w:sz w:val="28"/>
          <w:szCs w:val="28"/>
        </w:rPr>
        <w:t xml:space="preserve">% или </w:t>
      </w:r>
      <w:r w:rsidR="00080B0A" w:rsidRPr="00E90379">
        <w:rPr>
          <w:rFonts w:ascii="Times New Roman" w:eastAsia="Times New Roman" w:hAnsi="Times New Roman" w:cs="Times New Roman"/>
          <w:sz w:val="28"/>
          <w:szCs w:val="28"/>
        </w:rPr>
        <w:t>13</w:t>
      </w:r>
      <w:r w:rsidRPr="00E90379">
        <w:rPr>
          <w:rFonts w:ascii="Times New Roman" w:eastAsia="Times New Roman" w:hAnsi="Times New Roman" w:cs="Times New Roman"/>
          <w:sz w:val="28"/>
          <w:szCs w:val="28"/>
        </w:rPr>
        <w:t> </w:t>
      </w:r>
      <w:r w:rsidR="00080B0A" w:rsidRPr="00E90379">
        <w:rPr>
          <w:rFonts w:ascii="Times New Roman" w:eastAsia="Times New Roman" w:hAnsi="Times New Roman" w:cs="Times New Roman"/>
          <w:sz w:val="28"/>
          <w:szCs w:val="28"/>
        </w:rPr>
        <w:t>460</w:t>
      </w:r>
      <w:r w:rsidRPr="00E90379">
        <w:rPr>
          <w:rFonts w:ascii="Times New Roman" w:eastAsia="Times New Roman" w:hAnsi="Times New Roman" w:cs="Times New Roman"/>
          <w:sz w:val="28"/>
          <w:szCs w:val="28"/>
        </w:rPr>
        <w:t>,</w:t>
      </w:r>
      <w:r w:rsidR="00080B0A" w:rsidRPr="00E90379">
        <w:rPr>
          <w:rFonts w:ascii="Times New Roman" w:eastAsia="Times New Roman" w:hAnsi="Times New Roman" w:cs="Times New Roman"/>
          <w:sz w:val="28"/>
          <w:szCs w:val="28"/>
        </w:rPr>
        <w:t>8</w:t>
      </w:r>
      <w:r w:rsidRPr="00E90379">
        <w:rPr>
          <w:rFonts w:ascii="Times New Roman" w:eastAsia="Times New Roman" w:hAnsi="Times New Roman" w:cs="Times New Roman"/>
          <w:sz w:val="28"/>
          <w:szCs w:val="28"/>
        </w:rPr>
        <w:t xml:space="preserve"> тыс. </w:t>
      </w:r>
      <w:r w:rsidR="00DC0510" w:rsidRPr="00E90379">
        <w:rPr>
          <w:rFonts w:ascii="Times New Roman" w:eastAsia="Times New Roman" w:hAnsi="Times New Roman" w:cs="Times New Roman"/>
          <w:sz w:val="28"/>
          <w:szCs w:val="28"/>
        </w:rPr>
        <w:t>рублей</w:t>
      </w:r>
      <w:r w:rsidRPr="00E90379">
        <w:rPr>
          <w:rFonts w:ascii="Times New Roman" w:eastAsia="Times New Roman" w:hAnsi="Times New Roman" w:cs="Times New Roman"/>
          <w:sz w:val="28"/>
          <w:szCs w:val="28"/>
        </w:rPr>
        <w:t xml:space="preserve">, в 2028 – </w:t>
      </w:r>
      <w:r w:rsidR="00080B0A" w:rsidRPr="00E90379">
        <w:rPr>
          <w:rFonts w:ascii="Times New Roman" w:eastAsia="Times New Roman" w:hAnsi="Times New Roman" w:cs="Times New Roman"/>
          <w:sz w:val="28"/>
          <w:szCs w:val="28"/>
        </w:rPr>
        <w:t>41</w:t>
      </w:r>
      <w:r w:rsidRPr="00E90379">
        <w:rPr>
          <w:rFonts w:ascii="Times New Roman" w:eastAsia="Times New Roman" w:hAnsi="Times New Roman" w:cs="Times New Roman"/>
          <w:sz w:val="28"/>
          <w:szCs w:val="28"/>
        </w:rPr>
        <w:t>,</w:t>
      </w:r>
      <w:r w:rsidR="00080B0A" w:rsidRPr="00E90379">
        <w:rPr>
          <w:rFonts w:ascii="Times New Roman" w:eastAsia="Times New Roman" w:hAnsi="Times New Roman" w:cs="Times New Roman"/>
          <w:sz w:val="28"/>
          <w:szCs w:val="28"/>
        </w:rPr>
        <w:t>2</w:t>
      </w:r>
      <w:r w:rsidRPr="00E90379">
        <w:rPr>
          <w:rFonts w:ascii="Times New Roman" w:eastAsia="Times New Roman" w:hAnsi="Times New Roman" w:cs="Times New Roman"/>
          <w:sz w:val="28"/>
          <w:szCs w:val="28"/>
        </w:rPr>
        <w:t xml:space="preserve">% или </w:t>
      </w:r>
      <w:r w:rsidR="00080B0A" w:rsidRPr="00E90379">
        <w:rPr>
          <w:rFonts w:ascii="Times New Roman" w:eastAsia="Times New Roman" w:hAnsi="Times New Roman" w:cs="Times New Roman"/>
          <w:sz w:val="28"/>
          <w:szCs w:val="28"/>
        </w:rPr>
        <w:t>13</w:t>
      </w:r>
      <w:r w:rsidRPr="00E90379">
        <w:rPr>
          <w:rFonts w:ascii="Times New Roman" w:eastAsia="Times New Roman" w:hAnsi="Times New Roman" w:cs="Times New Roman"/>
          <w:sz w:val="28"/>
          <w:szCs w:val="28"/>
        </w:rPr>
        <w:t> </w:t>
      </w:r>
      <w:r w:rsidR="00080B0A" w:rsidRPr="00E90379">
        <w:rPr>
          <w:rFonts w:ascii="Times New Roman" w:eastAsia="Times New Roman" w:hAnsi="Times New Roman" w:cs="Times New Roman"/>
          <w:sz w:val="28"/>
          <w:szCs w:val="28"/>
        </w:rPr>
        <w:t>366</w:t>
      </w:r>
      <w:r w:rsidRPr="00E90379">
        <w:rPr>
          <w:rFonts w:ascii="Times New Roman" w:eastAsia="Times New Roman" w:hAnsi="Times New Roman" w:cs="Times New Roman"/>
          <w:sz w:val="28"/>
          <w:szCs w:val="28"/>
        </w:rPr>
        <w:t>,</w:t>
      </w:r>
      <w:r w:rsidR="00080B0A" w:rsidRPr="00E90379">
        <w:rPr>
          <w:rFonts w:ascii="Times New Roman" w:eastAsia="Times New Roman" w:hAnsi="Times New Roman" w:cs="Times New Roman"/>
          <w:sz w:val="28"/>
          <w:szCs w:val="28"/>
        </w:rPr>
        <w:t>5</w:t>
      </w:r>
      <w:r w:rsidRPr="00E90379">
        <w:rPr>
          <w:rFonts w:ascii="Times New Roman" w:eastAsia="Times New Roman" w:hAnsi="Times New Roman" w:cs="Times New Roman"/>
          <w:sz w:val="28"/>
          <w:szCs w:val="28"/>
        </w:rPr>
        <w:t xml:space="preserve"> тыс. руб</w:t>
      </w:r>
      <w:r w:rsidR="00080B0A" w:rsidRPr="00E90379">
        <w:rPr>
          <w:rFonts w:ascii="Times New Roman" w:eastAsia="Times New Roman" w:hAnsi="Times New Roman" w:cs="Times New Roman"/>
          <w:sz w:val="28"/>
          <w:szCs w:val="28"/>
        </w:rPr>
        <w:t>лей</w:t>
      </w:r>
      <w:r w:rsidRPr="00E90379">
        <w:rPr>
          <w:rFonts w:ascii="Times New Roman" w:eastAsia="Times New Roman" w:hAnsi="Times New Roman" w:cs="Times New Roman"/>
          <w:sz w:val="28"/>
          <w:szCs w:val="28"/>
        </w:rPr>
        <w:t>.</w:t>
      </w:r>
    </w:p>
    <w:p w14:paraId="61906AED" w14:textId="7B8B1C15" w:rsidR="00C50A4F" w:rsidRPr="00E90379" w:rsidRDefault="00080B0A" w:rsidP="00C50A4F">
      <w:pPr>
        <w:spacing w:after="0" w:line="240" w:lineRule="auto"/>
        <w:ind w:firstLine="709"/>
        <w:jc w:val="both"/>
        <w:rPr>
          <w:rFonts w:ascii="Times New Roman" w:hAnsi="Times New Roman" w:cs="Times New Roman"/>
          <w:sz w:val="28"/>
          <w:szCs w:val="28"/>
        </w:rPr>
      </w:pPr>
      <w:r w:rsidRPr="00E90379">
        <w:rPr>
          <w:rFonts w:ascii="Times New Roman" w:eastAsia="Times New Roman" w:hAnsi="Times New Roman" w:cs="Times New Roman"/>
          <w:sz w:val="28"/>
          <w:szCs w:val="28"/>
        </w:rPr>
        <w:t xml:space="preserve">В целях обеспечения сбалансированности бюджета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Проектом решения предусмотрено получение дотации </w:t>
      </w:r>
      <w:r w:rsidRPr="00E90379">
        <w:rPr>
          <w:rFonts w:ascii="Times New Roman" w:eastAsia="Times New Roman" w:hAnsi="Times New Roman" w:cs="Times New Roman"/>
          <w:sz w:val="28"/>
          <w:szCs w:val="28"/>
        </w:rPr>
        <w:br/>
        <w:t>на выравнивание бюджетной обеспеченности на 2026 год в размере</w:t>
      </w:r>
      <w:r w:rsidRPr="00E90379">
        <w:rPr>
          <w:rFonts w:ascii="Times New Roman" w:hAnsi="Times New Roman" w:cs="Times New Roman"/>
          <w:sz w:val="28"/>
          <w:szCs w:val="28"/>
        </w:rPr>
        <w:t xml:space="preserve"> 12 580,3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w:t>
      </w:r>
      <w:bookmarkStart w:id="1" w:name="_Hlk215502348"/>
      <w:r w:rsidRPr="00E90379">
        <w:rPr>
          <w:rFonts w:ascii="Times New Roman" w:hAnsi="Times New Roman" w:cs="Times New Roman"/>
          <w:sz w:val="28"/>
          <w:szCs w:val="28"/>
        </w:rPr>
        <w:t>(</w:t>
      </w:r>
      <w:r w:rsidR="00750B8D" w:rsidRPr="00E90379">
        <w:rPr>
          <w:rFonts w:ascii="Times New Roman" w:hAnsi="Times New Roman" w:cs="Times New Roman"/>
          <w:sz w:val="28"/>
          <w:szCs w:val="28"/>
        </w:rPr>
        <w:t>88</w:t>
      </w:r>
      <w:r w:rsidRPr="00E90379">
        <w:rPr>
          <w:rFonts w:ascii="Times New Roman" w:hAnsi="Times New Roman" w:cs="Times New Roman"/>
          <w:sz w:val="28"/>
          <w:szCs w:val="28"/>
        </w:rPr>
        <w:t>,</w:t>
      </w:r>
      <w:r w:rsidR="00750B8D" w:rsidRPr="00E90379">
        <w:rPr>
          <w:rFonts w:ascii="Times New Roman" w:hAnsi="Times New Roman" w:cs="Times New Roman"/>
          <w:sz w:val="28"/>
          <w:szCs w:val="28"/>
        </w:rPr>
        <w:t>68</w:t>
      </w:r>
      <w:r w:rsidRPr="00E90379">
        <w:rPr>
          <w:rFonts w:ascii="Times New Roman" w:hAnsi="Times New Roman" w:cs="Times New Roman"/>
          <w:sz w:val="28"/>
          <w:szCs w:val="28"/>
        </w:rPr>
        <w:t> % всех трансфертов 2026 года)</w:t>
      </w:r>
      <w:bookmarkEnd w:id="1"/>
      <w:r w:rsidRPr="00E90379">
        <w:rPr>
          <w:rFonts w:ascii="Times New Roman" w:hAnsi="Times New Roman" w:cs="Times New Roman"/>
          <w:sz w:val="28"/>
          <w:szCs w:val="28"/>
        </w:rPr>
        <w:t xml:space="preserve">, субвенции – 474,2 тыс. </w:t>
      </w:r>
      <w:r w:rsidR="00DC0510" w:rsidRPr="00E90379">
        <w:rPr>
          <w:rFonts w:ascii="Times New Roman" w:hAnsi="Times New Roman" w:cs="Times New Roman"/>
          <w:sz w:val="28"/>
          <w:szCs w:val="28"/>
        </w:rPr>
        <w:t>рублей</w:t>
      </w:r>
      <w:r w:rsidR="00750B8D" w:rsidRPr="00E90379">
        <w:rPr>
          <w:rFonts w:ascii="Times New Roman" w:hAnsi="Times New Roman" w:cs="Times New Roman"/>
          <w:sz w:val="28"/>
          <w:szCs w:val="28"/>
        </w:rPr>
        <w:t xml:space="preserve"> (3,34 % всех трансфертов 2026 года)</w:t>
      </w:r>
      <w:r w:rsidRPr="00E90379">
        <w:rPr>
          <w:rFonts w:ascii="Times New Roman" w:hAnsi="Times New Roman" w:cs="Times New Roman"/>
          <w:sz w:val="28"/>
          <w:szCs w:val="28"/>
        </w:rPr>
        <w:t xml:space="preserve">, субсидии – </w:t>
      </w:r>
      <w:r w:rsidR="00750B8D" w:rsidRPr="00E90379">
        <w:rPr>
          <w:rFonts w:ascii="Times New Roman" w:hAnsi="Times New Roman" w:cs="Times New Roman"/>
          <w:sz w:val="28"/>
          <w:szCs w:val="28"/>
        </w:rPr>
        <w:t>116</w:t>
      </w:r>
      <w:r w:rsidRPr="00E90379">
        <w:rPr>
          <w:rFonts w:ascii="Times New Roman" w:hAnsi="Times New Roman" w:cs="Times New Roman"/>
          <w:sz w:val="28"/>
          <w:szCs w:val="28"/>
        </w:rPr>
        <w:t xml:space="preserve">,5 тыс. </w:t>
      </w:r>
      <w:r w:rsidR="00DC0510" w:rsidRPr="00E90379">
        <w:rPr>
          <w:rFonts w:ascii="Times New Roman" w:hAnsi="Times New Roman" w:cs="Times New Roman"/>
          <w:sz w:val="28"/>
          <w:szCs w:val="28"/>
        </w:rPr>
        <w:t>рублей</w:t>
      </w:r>
      <w:r w:rsidR="00750B8D" w:rsidRPr="00E90379">
        <w:rPr>
          <w:rFonts w:ascii="Times New Roman" w:hAnsi="Times New Roman" w:cs="Times New Roman"/>
          <w:sz w:val="28"/>
          <w:szCs w:val="28"/>
        </w:rPr>
        <w:t xml:space="preserve"> (1 % всех трансфертов 2026 года)</w:t>
      </w:r>
      <w:r w:rsidRPr="00E90379">
        <w:rPr>
          <w:rFonts w:ascii="Times New Roman" w:hAnsi="Times New Roman" w:cs="Times New Roman"/>
          <w:sz w:val="28"/>
          <w:szCs w:val="28"/>
        </w:rPr>
        <w:t xml:space="preserve">, иные межбюджетные трансферты – </w:t>
      </w:r>
      <w:r w:rsidR="00750B8D" w:rsidRPr="00E90379">
        <w:rPr>
          <w:rFonts w:ascii="Times New Roman" w:hAnsi="Times New Roman" w:cs="Times New Roman"/>
          <w:sz w:val="28"/>
          <w:szCs w:val="28"/>
        </w:rPr>
        <w:t>1</w:t>
      </w:r>
      <w:r w:rsidRPr="00E90379">
        <w:rPr>
          <w:rFonts w:ascii="Times New Roman" w:hAnsi="Times New Roman" w:cs="Times New Roman"/>
          <w:sz w:val="28"/>
          <w:szCs w:val="28"/>
        </w:rPr>
        <w:t> </w:t>
      </w:r>
      <w:r w:rsidR="00750B8D" w:rsidRPr="00E90379">
        <w:rPr>
          <w:rFonts w:ascii="Times New Roman" w:hAnsi="Times New Roman" w:cs="Times New Roman"/>
          <w:sz w:val="28"/>
          <w:szCs w:val="28"/>
        </w:rPr>
        <w:t>015</w:t>
      </w:r>
      <w:r w:rsidRPr="00E90379">
        <w:rPr>
          <w:rFonts w:ascii="Times New Roman" w:hAnsi="Times New Roman" w:cs="Times New Roman"/>
          <w:sz w:val="28"/>
          <w:szCs w:val="28"/>
        </w:rPr>
        <w:t>,</w:t>
      </w:r>
      <w:r w:rsidR="00750B8D" w:rsidRPr="00E90379">
        <w:rPr>
          <w:rFonts w:ascii="Times New Roman" w:hAnsi="Times New Roman" w:cs="Times New Roman"/>
          <w:sz w:val="28"/>
          <w:szCs w:val="28"/>
        </w:rPr>
        <w:t>0</w:t>
      </w:r>
      <w:r w:rsidRPr="00E90379">
        <w:rPr>
          <w:rFonts w:ascii="Times New Roman" w:hAnsi="Times New Roman" w:cs="Times New Roman"/>
          <w:sz w:val="28"/>
          <w:szCs w:val="28"/>
        </w:rPr>
        <w:t xml:space="preserve"> тыс. руб</w:t>
      </w:r>
      <w:r w:rsidR="00750B8D" w:rsidRPr="00E90379">
        <w:rPr>
          <w:rFonts w:ascii="Times New Roman" w:hAnsi="Times New Roman" w:cs="Times New Roman"/>
          <w:sz w:val="28"/>
          <w:szCs w:val="28"/>
        </w:rPr>
        <w:t>лей (7,15 % всех трансфертов 2026 года)</w:t>
      </w:r>
      <w:r w:rsidR="00FB5D72" w:rsidRPr="00E90379">
        <w:rPr>
          <w:rFonts w:ascii="Times New Roman" w:hAnsi="Times New Roman" w:cs="Times New Roman"/>
          <w:sz w:val="28"/>
          <w:szCs w:val="28"/>
        </w:rPr>
        <w:t>.</w:t>
      </w:r>
    </w:p>
    <w:p w14:paraId="0B8397B2" w14:textId="0FC98733" w:rsidR="00054122" w:rsidRPr="00E90379" w:rsidRDefault="009215E3" w:rsidP="00C50A4F">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Контрольно-счетная палата обращает внимание на снижение </w:t>
      </w:r>
      <w:r w:rsidR="00C50A4F" w:rsidRPr="00E90379">
        <w:rPr>
          <w:rFonts w:ascii="Times New Roman" w:hAnsi="Times New Roman" w:cs="Times New Roman"/>
          <w:sz w:val="28"/>
          <w:szCs w:val="28"/>
        </w:rPr>
        <w:br/>
      </w:r>
      <w:r w:rsidRPr="00E90379">
        <w:rPr>
          <w:rFonts w:ascii="Times New Roman" w:hAnsi="Times New Roman" w:cs="Times New Roman"/>
          <w:sz w:val="28"/>
          <w:szCs w:val="28"/>
        </w:rPr>
        <w:t>в общем объеме безвозмездных поступлений на 2026 год дотации на выравнивание бюджетной обеспеченности в сравнении с ожидаемым исполнением 2025 года (на 6 148,1</w:t>
      </w:r>
      <w:r w:rsidR="00C50A4F" w:rsidRPr="00E90379">
        <w:rPr>
          <w:rFonts w:ascii="Times New Roman" w:hAnsi="Times New Roman" w:cs="Times New Roman"/>
          <w:sz w:val="28"/>
          <w:szCs w:val="28"/>
        </w:rPr>
        <w:t>тыс. рублей</w:t>
      </w:r>
      <w:r w:rsidRPr="00E90379">
        <w:rPr>
          <w:rFonts w:ascii="Times New Roman" w:hAnsi="Times New Roman" w:cs="Times New Roman"/>
          <w:sz w:val="28"/>
          <w:szCs w:val="28"/>
        </w:rPr>
        <w:t xml:space="preserve">), что, соответственно может повлечь уменьшение финансовых возможностей органов местного самоуправления сельского поселения </w:t>
      </w:r>
      <w:proofErr w:type="spellStart"/>
      <w:r w:rsidRPr="00E90379">
        <w:rPr>
          <w:rFonts w:ascii="Times New Roman" w:hAnsi="Times New Roman" w:cs="Times New Roman"/>
          <w:sz w:val="28"/>
          <w:szCs w:val="28"/>
        </w:rPr>
        <w:t>Кышик</w:t>
      </w:r>
      <w:proofErr w:type="spellEnd"/>
      <w:r w:rsidR="00C50A4F" w:rsidRPr="00E90379">
        <w:rPr>
          <w:rFonts w:ascii="Times New Roman" w:hAnsi="Times New Roman" w:cs="Times New Roman"/>
          <w:sz w:val="28"/>
          <w:szCs w:val="28"/>
        </w:rPr>
        <w:t xml:space="preserve">. </w:t>
      </w:r>
      <w:r w:rsidRPr="00E90379">
        <w:rPr>
          <w:rFonts w:ascii="Times New Roman" w:hAnsi="Times New Roman" w:cs="Times New Roman"/>
          <w:sz w:val="28"/>
          <w:szCs w:val="28"/>
        </w:rPr>
        <w:t xml:space="preserve">Снижение объёма межбюджетных трансфертов в 2026 году по сравнению с 2025 годом составляет </w:t>
      </w:r>
      <w:r w:rsidRPr="00E90379">
        <w:rPr>
          <w:rStyle w:val="afd"/>
          <w:rFonts w:ascii="Times New Roman" w:hAnsi="Times New Roman" w:cs="Times New Roman"/>
          <w:b w:val="0"/>
          <w:bCs w:val="0"/>
          <w:sz w:val="28"/>
          <w:szCs w:val="28"/>
        </w:rPr>
        <w:t>12 025,2 тыс. руб</w:t>
      </w:r>
      <w:r w:rsidR="00C50A4F" w:rsidRPr="00E90379">
        <w:rPr>
          <w:rStyle w:val="afd"/>
          <w:rFonts w:ascii="Times New Roman" w:hAnsi="Times New Roman" w:cs="Times New Roman"/>
          <w:b w:val="0"/>
          <w:bCs w:val="0"/>
          <w:sz w:val="28"/>
          <w:szCs w:val="28"/>
        </w:rPr>
        <w:t>лей</w:t>
      </w:r>
      <w:r w:rsidRPr="00E90379">
        <w:rPr>
          <w:rStyle w:val="afd"/>
          <w:rFonts w:ascii="Times New Roman" w:hAnsi="Times New Roman" w:cs="Times New Roman"/>
          <w:b w:val="0"/>
          <w:bCs w:val="0"/>
          <w:sz w:val="28"/>
          <w:szCs w:val="28"/>
        </w:rPr>
        <w:t xml:space="preserve"> (до 54,1 % уровня 2025 года)</w:t>
      </w:r>
      <w:r w:rsidRPr="00E90379">
        <w:rPr>
          <w:rFonts w:ascii="Times New Roman" w:hAnsi="Times New Roman" w:cs="Times New Roman"/>
          <w:b/>
          <w:bCs/>
          <w:sz w:val="28"/>
          <w:szCs w:val="28"/>
        </w:rPr>
        <w:t>.</w:t>
      </w:r>
      <w:r w:rsidRPr="00E90379">
        <w:rPr>
          <w:rFonts w:ascii="Times New Roman" w:hAnsi="Times New Roman" w:cs="Times New Roman"/>
          <w:sz w:val="28"/>
          <w:szCs w:val="28"/>
        </w:rPr>
        <w:t xml:space="preserve"> </w:t>
      </w:r>
      <w:r w:rsidR="00C50A4F" w:rsidRPr="00E90379">
        <w:rPr>
          <w:rFonts w:ascii="Times New Roman" w:hAnsi="Times New Roman" w:cs="Times New Roman"/>
          <w:sz w:val="28"/>
          <w:szCs w:val="28"/>
        </w:rPr>
        <w:t>Д</w:t>
      </w:r>
      <w:r w:rsidRPr="00E90379">
        <w:rPr>
          <w:rFonts w:ascii="Times New Roman" w:hAnsi="Times New Roman" w:cs="Times New Roman"/>
          <w:sz w:val="28"/>
          <w:szCs w:val="28"/>
        </w:rPr>
        <w:t>оля безвозмездных поступлений в структуре доходов: уменьшается с 59,9% -2025 год до 45,4 % -2026 год</w:t>
      </w:r>
      <w:r w:rsidR="00C50A4F" w:rsidRPr="00E90379">
        <w:rPr>
          <w:rFonts w:ascii="Times New Roman" w:hAnsi="Times New Roman" w:cs="Times New Roman"/>
          <w:sz w:val="28"/>
          <w:szCs w:val="28"/>
        </w:rPr>
        <w:t>.</w:t>
      </w:r>
    </w:p>
    <w:p w14:paraId="786FE4A9" w14:textId="77777777" w:rsidR="00D043F3" w:rsidRPr="00E90379" w:rsidRDefault="00D043F3" w:rsidP="00C05A79">
      <w:pPr>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Таблица 6</w:t>
      </w:r>
    </w:p>
    <w:p w14:paraId="7B5CC27B" w14:textId="2F2116E7" w:rsidR="00D043F3" w:rsidRPr="00E90379" w:rsidRDefault="00D043F3" w:rsidP="002F437C">
      <w:pPr>
        <w:spacing w:after="0"/>
        <w:jc w:val="right"/>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тыс. рублей</w:t>
      </w:r>
    </w:p>
    <w:tbl>
      <w:tblPr>
        <w:tblW w:w="9111" w:type="dxa"/>
        <w:tblInd w:w="113" w:type="dxa"/>
        <w:tblLook w:val="04A0" w:firstRow="1" w:lastRow="0" w:firstColumn="1" w:lastColumn="0" w:noHBand="0" w:noVBand="1"/>
      </w:tblPr>
      <w:tblGrid>
        <w:gridCol w:w="1823"/>
        <w:gridCol w:w="930"/>
        <w:gridCol w:w="930"/>
        <w:gridCol w:w="930"/>
        <w:gridCol w:w="930"/>
        <w:gridCol w:w="1144"/>
        <w:gridCol w:w="1183"/>
        <w:gridCol w:w="1241"/>
      </w:tblGrid>
      <w:tr w:rsidR="002F437C" w:rsidRPr="00E90379" w14:paraId="6C7C3A07" w14:textId="77777777" w:rsidTr="0094025F">
        <w:trPr>
          <w:trHeight w:val="703"/>
        </w:trPr>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73E35" w14:textId="77777777"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Наименование доходов</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A4389" w14:textId="6A131BEF"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 xml:space="preserve">5 </w:t>
            </w:r>
            <w:r w:rsidRPr="00E90379">
              <w:rPr>
                <w:rFonts w:ascii="Times New Roman" w:eastAsia="Times New Roman" w:hAnsi="Times New Roman" w:cs="Times New Roman"/>
                <w:b/>
                <w:bCs/>
                <w:color w:val="000000"/>
                <w:sz w:val="16"/>
                <w:szCs w:val="16"/>
              </w:rPr>
              <w:t>год оценка</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D8ECC" w14:textId="43C79DD4"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год прогноз</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C1281" w14:textId="5191A437"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7</w:t>
            </w:r>
            <w:r w:rsidRPr="00E90379">
              <w:rPr>
                <w:rFonts w:ascii="Times New Roman" w:eastAsia="Times New Roman" w:hAnsi="Times New Roman" w:cs="Times New Roman"/>
                <w:b/>
                <w:bCs/>
                <w:color w:val="000000"/>
                <w:sz w:val="16"/>
                <w:szCs w:val="16"/>
              </w:rPr>
              <w:t xml:space="preserve"> год прогноз</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8EDC5F" w14:textId="021D5869"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8</w:t>
            </w:r>
            <w:r w:rsidRPr="00E90379">
              <w:rPr>
                <w:rFonts w:ascii="Times New Roman" w:eastAsia="Times New Roman" w:hAnsi="Times New Roman" w:cs="Times New Roman"/>
                <w:b/>
                <w:bCs/>
                <w:color w:val="000000"/>
                <w:sz w:val="16"/>
                <w:szCs w:val="16"/>
              </w:rPr>
              <w:t xml:space="preserve"> год прогноз</w:t>
            </w:r>
          </w:p>
        </w:tc>
        <w:tc>
          <w:tcPr>
            <w:tcW w:w="3568" w:type="dxa"/>
            <w:gridSpan w:val="3"/>
            <w:tcBorders>
              <w:top w:val="single" w:sz="4" w:space="0" w:color="auto"/>
              <w:left w:val="nil"/>
              <w:bottom w:val="single" w:sz="4" w:space="0" w:color="auto"/>
              <w:right w:val="single" w:sz="4" w:space="0" w:color="auto"/>
            </w:tcBorders>
            <w:shd w:val="clear" w:color="auto" w:fill="auto"/>
            <w:vAlign w:val="center"/>
            <w:hideMark/>
          </w:tcPr>
          <w:p w14:paraId="6AA8E593" w14:textId="54EC3B78"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Темпы роста (снижения), тыс. рублей / %</w:t>
            </w:r>
          </w:p>
        </w:tc>
      </w:tr>
      <w:tr w:rsidR="002F437C" w:rsidRPr="00E90379" w14:paraId="5CF9889F" w14:textId="77777777" w:rsidTr="0094025F">
        <w:trPr>
          <w:trHeight w:val="420"/>
        </w:trPr>
        <w:tc>
          <w:tcPr>
            <w:tcW w:w="1823" w:type="dxa"/>
            <w:vMerge/>
            <w:tcBorders>
              <w:top w:val="single" w:sz="4" w:space="0" w:color="auto"/>
              <w:left w:val="single" w:sz="4" w:space="0" w:color="auto"/>
              <w:bottom w:val="single" w:sz="4" w:space="0" w:color="auto"/>
              <w:right w:val="single" w:sz="4" w:space="0" w:color="auto"/>
            </w:tcBorders>
            <w:vAlign w:val="center"/>
            <w:hideMark/>
          </w:tcPr>
          <w:p w14:paraId="74CB0185" w14:textId="77777777" w:rsidR="002F437C" w:rsidRPr="00E90379" w:rsidRDefault="002F437C" w:rsidP="002F437C">
            <w:pPr>
              <w:spacing w:after="0" w:line="240" w:lineRule="auto"/>
              <w:rPr>
                <w:rFonts w:ascii="Times New Roman" w:eastAsia="Times New Roman" w:hAnsi="Times New Roman" w:cs="Times New Roman"/>
                <w:b/>
                <w:bCs/>
                <w:color w:val="000000"/>
                <w:sz w:val="16"/>
                <w:szCs w:val="16"/>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B064992" w14:textId="77777777" w:rsidR="002F437C" w:rsidRPr="00E90379" w:rsidRDefault="002F437C" w:rsidP="002F437C">
            <w:pPr>
              <w:spacing w:after="0" w:line="240" w:lineRule="auto"/>
              <w:rPr>
                <w:rFonts w:ascii="Times New Roman" w:eastAsia="Times New Roman" w:hAnsi="Times New Roman" w:cs="Times New Roman"/>
                <w:b/>
                <w:bCs/>
                <w:color w:val="000000"/>
                <w:sz w:val="16"/>
                <w:szCs w:val="16"/>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B41426D" w14:textId="77777777" w:rsidR="002F437C" w:rsidRPr="00E90379" w:rsidRDefault="002F437C" w:rsidP="002F437C">
            <w:pPr>
              <w:spacing w:after="0" w:line="240" w:lineRule="auto"/>
              <w:rPr>
                <w:rFonts w:ascii="Times New Roman" w:eastAsia="Times New Roman" w:hAnsi="Times New Roman" w:cs="Times New Roman"/>
                <w:b/>
                <w:bCs/>
                <w:color w:val="000000"/>
                <w:sz w:val="16"/>
                <w:szCs w:val="16"/>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19E2804" w14:textId="77777777" w:rsidR="002F437C" w:rsidRPr="00E90379" w:rsidRDefault="002F437C" w:rsidP="002F437C">
            <w:pPr>
              <w:spacing w:after="0" w:line="240" w:lineRule="auto"/>
              <w:rPr>
                <w:rFonts w:ascii="Times New Roman" w:eastAsia="Times New Roman" w:hAnsi="Times New Roman" w:cs="Times New Roman"/>
                <w:b/>
                <w:bCs/>
                <w:color w:val="000000"/>
                <w:sz w:val="16"/>
                <w:szCs w:val="16"/>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B71E1D1" w14:textId="77777777" w:rsidR="002F437C" w:rsidRPr="00E90379" w:rsidRDefault="002F437C" w:rsidP="002F437C">
            <w:pPr>
              <w:spacing w:after="0" w:line="240" w:lineRule="auto"/>
              <w:rPr>
                <w:rFonts w:ascii="Times New Roman" w:eastAsia="Times New Roman" w:hAnsi="Times New Roman" w:cs="Times New Roman"/>
                <w:b/>
                <w:bCs/>
                <w:color w:val="000000"/>
                <w:sz w:val="16"/>
                <w:szCs w:val="16"/>
              </w:rPr>
            </w:pPr>
          </w:p>
        </w:tc>
        <w:tc>
          <w:tcPr>
            <w:tcW w:w="1144" w:type="dxa"/>
            <w:tcBorders>
              <w:top w:val="nil"/>
              <w:left w:val="nil"/>
              <w:bottom w:val="single" w:sz="4" w:space="0" w:color="auto"/>
              <w:right w:val="single" w:sz="4" w:space="0" w:color="auto"/>
            </w:tcBorders>
            <w:shd w:val="clear" w:color="auto" w:fill="auto"/>
            <w:vAlign w:val="center"/>
            <w:hideMark/>
          </w:tcPr>
          <w:p w14:paraId="4AF0E9E4" w14:textId="272A2ABE"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 xml:space="preserve"> год к оценке 202</w:t>
            </w:r>
            <w:r w:rsidR="00FB5D72" w:rsidRPr="00E90379">
              <w:rPr>
                <w:rFonts w:ascii="Times New Roman" w:eastAsia="Times New Roman" w:hAnsi="Times New Roman" w:cs="Times New Roman"/>
                <w:b/>
                <w:bCs/>
                <w:color w:val="000000"/>
                <w:sz w:val="16"/>
                <w:szCs w:val="16"/>
              </w:rPr>
              <w:t>5</w:t>
            </w:r>
            <w:r w:rsidRPr="00E90379">
              <w:rPr>
                <w:rFonts w:ascii="Times New Roman" w:eastAsia="Times New Roman" w:hAnsi="Times New Roman" w:cs="Times New Roman"/>
                <w:b/>
                <w:bCs/>
                <w:color w:val="000000"/>
                <w:sz w:val="16"/>
                <w:szCs w:val="16"/>
              </w:rPr>
              <w:t xml:space="preserve"> года</w:t>
            </w:r>
          </w:p>
        </w:tc>
        <w:tc>
          <w:tcPr>
            <w:tcW w:w="1183" w:type="dxa"/>
            <w:tcBorders>
              <w:top w:val="nil"/>
              <w:left w:val="nil"/>
              <w:bottom w:val="single" w:sz="4" w:space="0" w:color="auto"/>
              <w:right w:val="single" w:sz="4" w:space="0" w:color="auto"/>
            </w:tcBorders>
            <w:shd w:val="clear" w:color="auto" w:fill="auto"/>
            <w:vAlign w:val="center"/>
            <w:hideMark/>
          </w:tcPr>
          <w:p w14:paraId="1749A270" w14:textId="67066358"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7</w:t>
            </w:r>
            <w:r w:rsidRPr="00E90379">
              <w:rPr>
                <w:rFonts w:ascii="Times New Roman" w:eastAsia="Times New Roman" w:hAnsi="Times New Roman" w:cs="Times New Roman"/>
                <w:b/>
                <w:bCs/>
                <w:color w:val="000000"/>
                <w:sz w:val="16"/>
                <w:szCs w:val="16"/>
              </w:rPr>
              <w:t xml:space="preserve"> год к 202</w:t>
            </w:r>
            <w:r w:rsidR="00FB5D72" w:rsidRPr="00E90379">
              <w:rPr>
                <w:rFonts w:ascii="Times New Roman" w:eastAsia="Times New Roman" w:hAnsi="Times New Roman" w:cs="Times New Roman"/>
                <w:b/>
                <w:bCs/>
                <w:color w:val="000000"/>
                <w:sz w:val="16"/>
                <w:szCs w:val="16"/>
              </w:rPr>
              <w:t>6</w:t>
            </w:r>
            <w:r w:rsidRPr="00E90379">
              <w:rPr>
                <w:rFonts w:ascii="Times New Roman" w:eastAsia="Times New Roman" w:hAnsi="Times New Roman" w:cs="Times New Roman"/>
                <w:b/>
                <w:bCs/>
                <w:color w:val="000000"/>
                <w:sz w:val="16"/>
                <w:szCs w:val="16"/>
              </w:rPr>
              <w:t xml:space="preserve"> году</w:t>
            </w:r>
          </w:p>
        </w:tc>
        <w:tc>
          <w:tcPr>
            <w:tcW w:w="1241" w:type="dxa"/>
            <w:tcBorders>
              <w:top w:val="nil"/>
              <w:left w:val="nil"/>
              <w:bottom w:val="single" w:sz="4" w:space="0" w:color="auto"/>
              <w:right w:val="single" w:sz="4" w:space="0" w:color="auto"/>
            </w:tcBorders>
            <w:shd w:val="clear" w:color="auto" w:fill="auto"/>
            <w:vAlign w:val="center"/>
            <w:hideMark/>
          </w:tcPr>
          <w:p w14:paraId="7EE9734F" w14:textId="2C917131" w:rsidR="002F437C" w:rsidRPr="00E90379" w:rsidRDefault="002F437C" w:rsidP="002F437C">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202</w:t>
            </w:r>
            <w:r w:rsidR="00FB5D72" w:rsidRPr="00E90379">
              <w:rPr>
                <w:rFonts w:ascii="Times New Roman" w:eastAsia="Times New Roman" w:hAnsi="Times New Roman" w:cs="Times New Roman"/>
                <w:b/>
                <w:bCs/>
                <w:color w:val="000000"/>
                <w:sz w:val="16"/>
                <w:szCs w:val="16"/>
              </w:rPr>
              <w:t>8</w:t>
            </w:r>
            <w:r w:rsidRPr="00E90379">
              <w:rPr>
                <w:rFonts w:ascii="Times New Roman" w:eastAsia="Times New Roman" w:hAnsi="Times New Roman" w:cs="Times New Roman"/>
                <w:b/>
                <w:bCs/>
                <w:color w:val="000000"/>
                <w:sz w:val="16"/>
                <w:szCs w:val="16"/>
              </w:rPr>
              <w:t xml:space="preserve"> год к 202</w:t>
            </w:r>
            <w:r w:rsidR="00FB5D72" w:rsidRPr="00E90379">
              <w:rPr>
                <w:rFonts w:ascii="Times New Roman" w:eastAsia="Times New Roman" w:hAnsi="Times New Roman" w:cs="Times New Roman"/>
                <w:b/>
                <w:bCs/>
                <w:color w:val="000000"/>
                <w:sz w:val="16"/>
                <w:szCs w:val="16"/>
              </w:rPr>
              <w:t>7</w:t>
            </w:r>
            <w:r w:rsidRPr="00E90379">
              <w:rPr>
                <w:rFonts w:ascii="Times New Roman" w:eastAsia="Times New Roman" w:hAnsi="Times New Roman" w:cs="Times New Roman"/>
                <w:b/>
                <w:bCs/>
                <w:color w:val="000000"/>
                <w:sz w:val="16"/>
                <w:szCs w:val="16"/>
              </w:rPr>
              <w:t xml:space="preserve"> году</w:t>
            </w:r>
          </w:p>
        </w:tc>
      </w:tr>
      <w:tr w:rsidR="00FB5D72" w:rsidRPr="00E90379" w14:paraId="69FBD075"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1DEB9A48" w14:textId="77777777" w:rsidR="00FB5D72" w:rsidRPr="00E90379" w:rsidRDefault="00FB5D72" w:rsidP="00FB5D72">
            <w:pPr>
              <w:spacing w:after="0" w:line="240" w:lineRule="auto"/>
              <w:jc w:val="center"/>
              <w:rPr>
                <w:rFonts w:ascii="Times New Roman" w:eastAsia="Times New Roman" w:hAnsi="Times New Roman" w:cs="Times New Roman"/>
                <w:b/>
                <w:bCs/>
                <w:color w:val="000000"/>
                <w:sz w:val="16"/>
                <w:szCs w:val="16"/>
              </w:rPr>
            </w:pPr>
            <w:r w:rsidRPr="00E90379">
              <w:rPr>
                <w:rFonts w:ascii="Times New Roman" w:eastAsia="Times New Roman" w:hAnsi="Times New Roman" w:cs="Times New Roman"/>
                <w:b/>
                <w:bCs/>
                <w:color w:val="000000"/>
                <w:sz w:val="16"/>
                <w:szCs w:val="16"/>
              </w:rPr>
              <w:t>Безвозмездные поступления, в том числе</w:t>
            </w:r>
          </w:p>
        </w:tc>
        <w:tc>
          <w:tcPr>
            <w:tcW w:w="930" w:type="dxa"/>
            <w:tcBorders>
              <w:top w:val="nil"/>
              <w:left w:val="nil"/>
              <w:bottom w:val="single" w:sz="4" w:space="0" w:color="auto"/>
              <w:right w:val="single" w:sz="4" w:space="0" w:color="auto"/>
            </w:tcBorders>
            <w:shd w:val="clear" w:color="auto" w:fill="auto"/>
            <w:vAlign w:val="center"/>
            <w:hideMark/>
          </w:tcPr>
          <w:p w14:paraId="728A7EC4" w14:textId="77777777" w:rsidR="00FB5D72" w:rsidRPr="00E90379" w:rsidRDefault="00FB5D72" w:rsidP="00FB5D72">
            <w:pPr>
              <w:spacing w:after="0" w:line="240" w:lineRule="auto"/>
              <w:jc w:val="center"/>
              <w:rPr>
                <w:rFonts w:ascii="Times New Roman" w:hAnsi="Times New Roman" w:cs="Times New Roman"/>
                <w:b/>
                <w:bCs/>
                <w:sz w:val="16"/>
                <w:szCs w:val="16"/>
              </w:rPr>
            </w:pPr>
            <w:r w:rsidRPr="00E90379">
              <w:rPr>
                <w:rFonts w:ascii="Times New Roman" w:hAnsi="Times New Roman" w:cs="Times New Roman"/>
                <w:b/>
                <w:bCs/>
                <w:sz w:val="16"/>
                <w:szCs w:val="16"/>
              </w:rPr>
              <w:t>26 211,2</w:t>
            </w:r>
          </w:p>
        </w:tc>
        <w:tc>
          <w:tcPr>
            <w:tcW w:w="930" w:type="dxa"/>
            <w:tcBorders>
              <w:top w:val="nil"/>
              <w:left w:val="nil"/>
              <w:bottom w:val="single" w:sz="4" w:space="0" w:color="auto"/>
              <w:right w:val="single" w:sz="4" w:space="0" w:color="auto"/>
            </w:tcBorders>
            <w:shd w:val="clear" w:color="auto" w:fill="auto"/>
            <w:vAlign w:val="center"/>
            <w:hideMark/>
          </w:tcPr>
          <w:p w14:paraId="462E1166" w14:textId="77777777" w:rsidR="00FB5D72" w:rsidRPr="00E90379" w:rsidRDefault="00FB5D72" w:rsidP="00FB5D72">
            <w:pPr>
              <w:spacing w:after="0" w:line="240" w:lineRule="auto"/>
              <w:jc w:val="center"/>
              <w:rPr>
                <w:rFonts w:ascii="Times New Roman" w:hAnsi="Times New Roman" w:cs="Times New Roman"/>
                <w:b/>
                <w:bCs/>
                <w:sz w:val="16"/>
                <w:szCs w:val="16"/>
              </w:rPr>
            </w:pPr>
            <w:r w:rsidRPr="00E90379">
              <w:rPr>
                <w:rFonts w:ascii="Times New Roman" w:hAnsi="Times New Roman" w:cs="Times New Roman"/>
                <w:b/>
                <w:bCs/>
                <w:sz w:val="16"/>
                <w:szCs w:val="16"/>
              </w:rPr>
              <w:t>14 186,0</w:t>
            </w:r>
          </w:p>
        </w:tc>
        <w:tc>
          <w:tcPr>
            <w:tcW w:w="930" w:type="dxa"/>
            <w:tcBorders>
              <w:top w:val="nil"/>
              <w:left w:val="nil"/>
              <w:bottom w:val="single" w:sz="4" w:space="0" w:color="auto"/>
              <w:right w:val="single" w:sz="4" w:space="0" w:color="auto"/>
            </w:tcBorders>
            <w:shd w:val="clear" w:color="auto" w:fill="auto"/>
            <w:vAlign w:val="center"/>
            <w:hideMark/>
          </w:tcPr>
          <w:p w14:paraId="705E5AFB" w14:textId="77777777" w:rsidR="00FB5D72" w:rsidRPr="00E90379" w:rsidRDefault="00FB5D72" w:rsidP="00FB5D72">
            <w:pPr>
              <w:spacing w:after="0" w:line="240" w:lineRule="auto"/>
              <w:jc w:val="center"/>
              <w:rPr>
                <w:rFonts w:ascii="Times New Roman" w:hAnsi="Times New Roman" w:cs="Times New Roman"/>
                <w:b/>
                <w:bCs/>
                <w:sz w:val="16"/>
                <w:szCs w:val="16"/>
              </w:rPr>
            </w:pPr>
            <w:r w:rsidRPr="00E90379">
              <w:rPr>
                <w:rFonts w:ascii="Times New Roman" w:hAnsi="Times New Roman" w:cs="Times New Roman"/>
                <w:b/>
                <w:bCs/>
                <w:sz w:val="16"/>
                <w:szCs w:val="16"/>
              </w:rPr>
              <w:t>13 460,8</w:t>
            </w:r>
          </w:p>
        </w:tc>
        <w:tc>
          <w:tcPr>
            <w:tcW w:w="930" w:type="dxa"/>
            <w:tcBorders>
              <w:top w:val="nil"/>
              <w:left w:val="nil"/>
              <w:bottom w:val="single" w:sz="4" w:space="0" w:color="auto"/>
              <w:right w:val="single" w:sz="4" w:space="0" w:color="auto"/>
            </w:tcBorders>
            <w:shd w:val="clear" w:color="auto" w:fill="auto"/>
            <w:vAlign w:val="center"/>
            <w:hideMark/>
          </w:tcPr>
          <w:p w14:paraId="6ED542B8" w14:textId="77777777" w:rsidR="00FB5D72" w:rsidRPr="00E90379" w:rsidRDefault="00FB5D72" w:rsidP="00FB5D72">
            <w:pPr>
              <w:spacing w:after="0" w:line="240" w:lineRule="auto"/>
              <w:jc w:val="center"/>
              <w:rPr>
                <w:rFonts w:ascii="Times New Roman" w:hAnsi="Times New Roman" w:cs="Times New Roman"/>
                <w:b/>
                <w:bCs/>
                <w:sz w:val="16"/>
                <w:szCs w:val="16"/>
              </w:rPr>
            </w:pPr>
            <w:r w:rsidRPr="00E90379">
              <w:rPr>
                <w:rFonts w:ascii="Times New Roman" w:hAnsi="Times New Roman" w:cs="Times New Roman"/>
                <w:b/>
                <w:bCs/>
                <w:sz w:val="16"/>
                <w:szCs w:val="16"/>
              </w:rPr>
              <w:t>13 366,5</w:t>
            </w:r>
          </w:p>
        </w:tc>
        <w:tc>
          <w:tcPr>
            <w:tcW w:w="1144" w:type="dxa"/>
            <w:tcBorders>
              <w:top w:val="nil"/>
              <w:left w:val="nil"/>
              <w:bottom w:val="single" w:sz="4" w:space="0" w:color="auto"/>
              <w:right w:val="single" w:sz="4" w:space="0" w:color="auto"/>
            </w:tcBorders>
            <w:shd w:val="clear" w:color="auto" w:fill="auto"/>
            <w:vAlign w:val="center"/>
            <w:hideMark/>
          </w:tcPr>
          <w:p w14:paraId="066D90A5"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-12025,20/-45,9</w:t>
            </w:r>
          </w:p>
        </w:tc>
        <w:tc>
          <w:tcPr>
            <w:tcW w:w="1183" w:type="dxa"/>
            <w:tcBorders>
              <w:top w:val="nil"/>
              <w:left w:val="nil"/>
              <w:bottom w:val="single" w:sz="4" w:space="0" w:color="auto"/>
              <w:right w:val="single" w:sz="4" w:space="0" w:color="auto"/>
            </w:tcBorders>
            <w:shd w:val="clear" w:color="auto" w:fill="auto"/>
            <w:vAlign w:val="center"/>
            <w:hideMark/>
          </w:tcPr>
          <w:p w14:paraId="3452D0E6"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-725,20/-5,1</w:t>
            </w:r>
          </w:p>
        </w:tc>
        <w:tc>
          <w:tcPr>
            <w:tcW w:w="1241" w:type="dxa"/>
            <w:tcBorders>
              <w:top w:val="nil"/>
              <w:left w:val="nil"/>
              <w:bottom w:val="single" w:sz="4" w:space="0" w:color="auto"/>
              <w:right w:val="single" w:sz="4" w:space="0" w:color="auto"/>
            </w:tcBorders>
            <w:shd w:val="clear" w:color="auto" w:fill="auto"/>
            <w:vAlign w:val="center"/>
            <w:hideMark/>
          </w:tcPr>
          <w:p w14:paraId="6824E1EB"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-94,30/-0,70</w:t>
            </w:r>
          </w:p>
        </w:tc>
      </w:tr>
      <w:tr w:rsidR="00FB5D72" w:rsidRPr="00E90379" w14:paraId="1EAEF9B6"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7C78FB68"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xml:space="preserve">Дотации бюджетам субъектов РФ и муниципальных </w:t>
            </w:r>
            <w:r w:rsidRPr="00E90379">
              <w:rPr>
                <w:rFonts w:ascii="Times New Roman" w:eastAsia="Times New Roman" w:hAnsi="Times New Roman" w:cs="Times New Roman"/>
                <w:color w:val="000000"/>
                <w:sz w:val="16"/>
                <w:szCs w:val="16"/>
              </w:rPr>
              <w:lastRenderedPageBreak/>
              <w:t>образований</w:t>
            </w:r>
          </w:p>
        </w:tc>
        <w:tc>
          <w:tcPr>
            <w:tcW w:w="930" w:type="dxa"/>
            <w:tcBorders>
              <w:top w:val="nil"/>
              <w:left w:val="nil"/>
              <w:bottom w:val="single" w:sz="4" w:space="0" w:color="auto"/>
              <w:right w:val="single" w:sz="4" w:space="0" w:color="auto"/>
            </w:tcBorders>
            <w:shd w:val="clear" w:color="auto" w:fill="auto"/>
            <w:vAlign w:val="center"/>
            <w:hideMark/>
          </w:tcPr>
          <w:p w14:paraId="4851BBFE"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lastRenderedPageBreak/>
              <w:t>19 176,4</w:t>
            </w:r>
          </w:p>
        </w:tc>
        <w:tc>
          <w:tcPr>
            <w:tcW w:w="930" w:type="dxa"/>
            <w:tcBorders>
              <w:top w:val="nil"/>
              <w:left w:val="nil"/>
              <w:bottom w:val="single" w:sz="4" w:space="0" w:color="auto"/>
              <w:right w:val="single" w:sz="4" w:space="0" w:color="auto"/>
            </w:tcBorders>
            <w:shd w:val="clear" w:color="auto" w:fill="auto"/>
            <w:vAlign w:val="center"/>
            <w:hideMark/>
          </w:tcPr>
          <w:p w14:paraId="02A5D8D1"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12 580,3</w:t>
            </w:r>
          </w:p>
        </w:tc>
        <w:tc>
          <w:tcPr>
            <w:tcW w:w="930" w:type="dxa"/>
            <w:tcBorders>
              <w:top w:val="nil"/>
              <w:left w:val="nil"/>
              <w:bottom w:val="single" w:sz="4" w:space="0" w:color="auto"/>
              <w:right w:val="single" w:sz="4" w:space="0" w:color="auto"/>
            </w:tcBorders>
            <w:shd w:val="clear" w:color="auto" w:fill="auto"/>
            <w:vAlign w:val="center"/>
            <w:hideMark/>
          </w:tcPr>
          <w:p w14:paraId="2F7B7FBA"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12 813,4</w:t>
            </w:r>
          </w:p>
        </w:tc>
        <w:tc>
          <w:tcPr>
            <w:tcW w:w="930" w:type="dxa"/>
            <w:tcBorders>
              <w:top w:val="nil"/>
              <w:left w:val="nil"/>
              <w:bottom w:val="single" w:sz="4" w:space="0" w:color="auto"/>
              <w:right w:val="single" w:sz="4" w:space="0" w:color="auto"/>
            </w:tcBorders>
            <w:shd w:val="clear" w:color="auto" w:fill="auto"/>
            <w:vAlign w:val="center"/>
            <w:hideMark/>
          </w:tcPr>
          <w:p w14:paraId="2FDFC616"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12 569,4</w:t>
            </w:r>
          </w:p>
        </w:tc>
        <w:tc>
          <w:tcPr>
            <w:tcW w:w="1144" w:type="dxa"/>
            <w:tcBorders>
              <w:top w:val="nil"/>
              <w:left w:val="nil"/>
              <w:bottom w:val="single" w:sz="4" w:space="0" w:color="auto"/>
              <w:right w:val="single" w:sz="4" w:space="0" w:color="auto"/>
            </w:tcBorders>
            <w:shd w:val="clear" w:color="auto" w:fill="auto"/>
            <w:vAlign w:val="center"/>
            <w:hideMark/>
          </w:tcPr>
          <w:p w14:paraId="36BEF75C"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-6596,1/-34,4</w:t>
            </w:r>
          </w:p>
        </w:tc>
        <w:tc>
          <w:tcPr>
            <w:tcW w:w="1183" w:type="dxa"/>
            <w:tcBorders>
              <w:top w:val="nil"/>
              <w:left w:val="nil"/>
              <w:bottom w:val="single" w:sz="4" w:space="0" w:color="auto"/>
              <w:right w:val="single" w:sz="4" w:space="0" w:color="auto"/>
            </w:tcBorders>
            <w:shd w:val="clear" w:color="auto" w:fill="auto"/>
            <w:vAlign w:val="center"/>
            <w:hideMark/>
          </w:tcPr>
          <w:p w14:paraId="57245532"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233,10/1,9</w:t>
            </w:r>
          </w:p>
        </w:tc>
        <w:tc>
          <w:tcPr>
            <w:tcW w:w="1241" w:type="dxa"/>
            <w:tcBorders>
              <w:top w:val="nil"/>
              <w:left w:val="nil"/>
              <w:bottom w:val="single" w:sz="4" w:space="0" w:color="auto"/>
              <w:right w:val="single" w:sz="4" w:space="0" w:color="auto"/>
            </w:tcBorders>
            <w:shd w:val="clear" w:color="auto" w:fill="auto"/>
            <w:vAlign w:val="center"/>
            <w:hideMark/>
          </w:tcPr>
          <w:p w14:paraId="27E531A9"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-244,0/1,90</w:t>
            </w:r>
          </w:p>
        </w:tc>
      </w:tr>
      <w:tr w:rsidR="00FB5D72" w:rsidRPr="00E90379" w14:paraId="2519CF8E"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39AE8260"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СУБСИДИИ бюджетам субъектов Российской Федерации и муниципальных образований</w:t>
            </w:r>
          </w:p>
        </w:tc>
        <w:tc>
          <w:tcPr>
            <w:tcW w:w="930" w:type="dxa"/>
            <w:tcBorders>
              <w:top w:val="nil"/>
              <w:left w:val="nil"/>
              <w:bottom w:val="single" w:sz="4" w:space="0" w:color="auto"/>
              <w:right w:val="single" w:sz="4" w:space="0" w:color="auto"/>
            </w:tcBorders>
            <w:shd w:val="clear" w:color="auto" w:fill="auto"/>
            <w:vAlign w:val="center"/>
            <w:hideMark/>
          </w:tcPr>
          <w:p w14:paraId="76CC6CBF"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116,5</w:t>
            </w:r>
          </w:p>
        </w:tc>
        <w:tc>
          <w:tcPr>
            <w:tcW w:w="930" w:type="dxa"/>
            <w:tcBorders>
              <w:top w:val="nil"/>
              <w:left w:val="nil"/>
              <w:bottom w:val="single" w:sz="4" w:space="0" w:color="auto"/>
              <w:right w:val="single" w:sz="4" w:space="0" w:color="auto"/>
            </w:tcBorders>
            <w:shd w:val="clear" w:color="auto" w:fill="auto"/>
            <w:vAlign w:val="center"/>
            <w:hideMark/>
          </w:tcPr>
          <w:p w14:paraId="1B74CD5B"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116,5</w:t>
            </w:r>
          </w:p>
        </w:tc>
        <w:tc>
          <w:tcPr>
            <w:tcW w:w="930" w:type="dxa"/>
            <w:tcBorders>
              <w:top w:val="nil"/>
              <w:left w:val="nil"/>
              <w:bottom w:val="single" w:sz="4" w:space="0" w:color="auto"/>
              <w:right w:val="single" w:sz="4" w:space="0" w:color="auto"/>
            </w:tcBorders>
            <w:shd w:val="clear" w:color="auto" w:fill="auto"/>
            <w:vAlign w:val="center"/>
            <w:hideMark/>
          </w:tcPr>
          <w:p w14:paraId="6AF6DA2C"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116,5</w:t>
            </w:r>
          </w:p>
        </w:tc>
        <w:tc>
          <w:tcPr>
            <w:tcW w:w="930" w:type="dxa"/>
            <w:tcBorders>
              <w:top w:val="nil"/>
              <w:left w:val="nil"/>
              <w:bottom w:val="single" w:sz="4" w:space="0" w:color="auto"/>
              <w:right w:val="single" w:sz="4" w:space="0" w:color="auto"/>
            </w:tcBorders>
            <w:shd w:val="clear" w:color="auto" w:fill="auto"/>
            <w:vAlign w:val="center"/>
            <w:hideMark/>
          </w:tcPr>
          <w:p w14:paraId="1B1CBA14"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116,5</w:t>
            </w:r>
          </w:p>
        </w:tc>
        <w:tc>
          <w:tcPr>
            <w:tcW w:w="1144" w:type="dxa"/>
            <w:tcBorders>
              <w:top w:val="nil"/>
              <w:left w:val="nil"/>
              <w:bottom w:val="single" w:sz="4" w:space="0" w:color="auto"/>
              <w:right w:val="single" w:sz="4" w:space="0" w:color="auto"/>
            </w:tcBorders>
            <w:shd w:val="clear" w:color="auto" w:fill="auto"/>
            <w:vAlign w:val="center"/>
            <w:hideMark/>
          </w:tcPr>
          <w:p w14:paraId="381B60EA"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1183" w:type="dxa"/>
            <w:tcBorders>
              <w:top w:val="nil"/>
              <w:left w:val="nil"/>
              <w:bottom w:val="single" w:sz="4" w:space="0" w:color="auto"/>
              <w:right w:val="single" w:sz="4" w:space="0" w:color="auto"/>
            </w:tcBorders>
            <w:shd w:val="clear" w:color="auto" w:fill="auto"/>
            <w:vAlign w:val="center"/>
            <w:hideMark/>
          </w:tcPr>
          <w:p w14:paraId="0D61CE12"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1241" w:type="dxa"/>
            <w:tcBorders>
              <w:top w:val="nil"/>
              <w:left w:val="nil"/>
              <w:bottom w:val="single" w:sz="4" w:space="0" w:color="auto"/>
              <w:right w:val="single" w:sz="4" w:space="0" w:color="auto"/>
            </w:tcBorders>
            <w:shd w:val="clear" w:color="auto" w:fill="auto"/>
            <w:vAlign w:val="center"/>
            <w:hideMark/>
          </w:tcPr>
          <w:p w14:paraId="7C2B52F1"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r>
      <w:tr w:rsidR="00FB5D72" w:rsidRPr="00E90379" w14:paraId="2E17185C"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6A3C328E"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Субвенции бюджетам субъектов РФ и муниципальных образований</w:t>
            </w:r>
          </w:p>
        </w:tc>
        <w:tc>
          <w:tcPr>
            <w:tcW w:w="930" w:type="dxa"/>
            <w:tcBorders>
              <w:top w:val="nil"/>
              <w:left w:val="nil"/>
              <w:bottom w:val="single" w:sz="4" w:space="0" w:color="auto"/>
              <w:right w:val="single" w:sz="4" w:space="0" w:color="auto"/>
            </w:tcBorders>
            <w:shd w:val="clear" w:color="auto" w:fill="auto"/>
            <w:vAlign w:val="center"/>
            <w:hideMark/>
          </w:tcPr>
          <w:p w14:paraId="226C65BA"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345,0</w:t>
            </w:r>
          </w:p>
        </w:tc>
        <w:tc>
          <w:tcPr>
            <w:tcW w:w="930" w:type="dxa"/>
            <w:tcBorders>
              <w:top w:val="nil"/>
              <w:left w:val="nil"/>
              <w:bottom w:val="single" w:sz="4" w:space="0" w:color="auto"/>
              <w:right w:val="single" w:sz="4" w:space="0" w:color="auto"/>
            </w:tcBorders>
            <w:shd w:val="clear" w:color="auto" w:fill="auto"/>
            <w:vAlign w:val="center"/>
            <w:hideMark/>
          </w:tcPr>
          <w:p w14:paraId="338758E1"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474,2</w:t>
            </w:r>
          </w:p>
        </w:tc>
        <w:tc>
          <w:tcPr>
            <w:tcW w:w="930" w:type="dxa"/>
            <w:tcBorders>
              <w:top w:val="nil"/>
              <w:left w:val="nil"/>
              <w:bottom w:val="single" w:sz="4" w:space="0" w:color="auto"/>
              <w:right w:val="single" w:sz="4" w:space="0" w:color="auto"/>
            </w:tcBorders>
            <w:shd w:val="clear" w:color="auto" w:fill="auto"/>
            <w:vAlign w:val="center"/>
            <w:hideMark/>
          </w:tcPr>
          <w:p w14:paraId="6A696E14"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530,9</w:t>
            </w:r>
          </w:p>
        </w:tc>
        <w:tc>
          <w:tcPr>
            <w:tcW w:w="930" w:type="dxa"/>
            <w:tcBorders>
              <w:top w:val="nil"/>
              <w:left w:val="nil"/>
              <w:bottom w:val="single" w:sz="4" w:space="0" w:color="auto"/>
              <w:right w:val="single" w:sz="4" w:space="0" w:color="auto"/>
            </w:tcBorders>
            <w:shd w:val="clear" w:color="auto" w:fill="auto"/>
            <w:vAlign w:val="center"/>
            <w:hideMark/>
          </w:tcPr>
          <w:p w14:paraId="69B0D3E6"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680,6</w:t>
            </w:r>
          </w:p>
        </w:tc>
        <w:tc>
          <w:tcPr>
            <w:tcW w:w="1144" w:type="dxa"/>
            <w:tcBorders>
              <w:top w:val="nil"/>
              <w:left w:val="nil"/>
              <w:bottom w:val="single" w:sz="4" w:space="0" w:color="auto"/>
              <w:right w:val="single" w:sz="4" w:space="0" w:color="auto"/>
            </w:tcBorders>
            <w:shd w:val="clear" w:color="auto" w:fill="auto"/>
            <w:vAlign w:val="center"/>
            <w:hideMark/>
          </w:tcPr>
          <w:p w14:paraId="3FBE0834"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129,2/37,4</w:t>
            </w:r>
          </w:p>
        </w:tc>
        <w:tc>
          <w:tcPr>
            <w:tcW w:w="1183" w:type="dxa"/>
            <w:tcBorders>
              <w:top w:val="nil"/>
              <w:left w:val="nil"/>
              <w:bottom w:val="single" w:sz="4" w:space="0" w:color="auto"/>
              <w:right w:val="single" w:sz="4" w:space="0" w:color="auto"/>
            </w:tcBorders>
            <w:shd w:val="clear" w:color="auto" w:fill="auto"/>
            <w:vAlign w:val="center"/>
            <w:hideMark/>
          </w:tcPr>
          <w:p w14:paraId="784D9113"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56,70/12,0</w:t>
            </w:r>
          </w:p>
        </w:tc>
        <w:tc>
          <w:tcPr>
            <w:tcW w:w="1241" w:type="dxa"/>
            <w:tcBorders>
              <w:top w:val="nil"/>
              <w:left w:val="nil"/>
              <w:bottom w:val="single" w:sz="4" w:space="0" w:color="auto"/>
              <w:right w:val="single" w:sz="4" w:space="0" w:color="auto"/>
            </w:tcBorders>
            <w:shd w:val="clear" w:color="auto" w:fill="auto"/>
            <w:vAlign w:val="center"/>
            <w:hideMark/>
          </w:tcPr>
          <w:p w14:paraId="52C36C1B"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149,7/12,0</w:t>
            </w:r>
          </w:p>
        </w:tc>
      </w:tr>
      <w:tr w:rsidR="00FB5D72" w:rsidRPr="00E90379" w14:paraId="266E5214"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470E3F03"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Иные межбюджетные трансферты</w:t>
            </w:r>
          </w:p>
        </w:tc>
        <w:tc>
          <w:tcPr>
            <w:tcW w:w="930" w:type="dxa"/>
            <w:tcBorders>
              <w:top w:val="nil"/>
              <w:left w:val="nil"/>
              <w:bottom w:val="single" w:sz="4" w:space="0" w:color="auto"/>
              <w:right w:val="single" w:sz="4" w:space="0" w:color="auto"/>
            </w:tcBorders>
            <w:shd w:val="clear" w:color="auto" w:fill="auto"/>
            <w:vAlign w:val="center"/>
            <w:hideMark/>
          </w:tcPr>
          <w:p w14:paraId="08943BC5"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5 313,3</w:t>
            </w:r>
          </w:p>
        </w:tc>
        <w:tc>
          <w:tcPr>
            <w:tcW w:w="930" w:type="dxa"/>
            <w:tcBorders>
              <w:top w:val="nil"/>
              <w:left w:val="nil"/>
              <w:bottom w:val="single" w:sz="4" w:space="0" w:color="auto"/>
              <w:right w:val="single" w:sz="4" w:space="0" w:color="auto"/>
            </w:tcBorders>
            <w:shd w:val="clear" w:color="auto" w:fill="auto"/>
            <w:vAlign w:val="center"/>
            <w:hideMark/>
          </w:tcPr>
          <w:p w14:paraId="39C5BAB3"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1 015,0</w:t>
            </w:r>
          </w:p>
        </w:tc>
        <w:tc>
          <w:tcPr>
            <w:tcW w:w="930" w:type="dxa"/>
            <w:tcBorders>
              <w:top w:val="nil"/>
              <w:left w:val="nil"/>
              <w:bottom w:val="single" w:sz="4" w:space="0" w:color="auto"/>
              <w:right w:val="single" w:sz="4" w:space="0" w:color="auto"/>
            </w:tcBorders>
            <w:shd w:val="clear" w:color="auto" w:fill="auto"/>
            <w:vAlign w:val="center"/>
            <w:hideMark/>
          </w:tcPr>
          <w:p w14:paraId="71983F77"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0,0</w:t>
            </w:r>
          </w:p>
        </w:tc>
        <w:tc>
          <w:tcPr>
            <w:tcW w:w="930" w:type="dxa"/>
            <w:tcBorders>
              <w:top w:val="nil"/>
              <w:left w:val="nil"/>
              <w:bottom w:val="single" w:sz="4" w:space="0" w:color="auto"/>
              <w:right w:val="single" w:sz="4" w:space="0" w:color="auto"/>
            </w:tcBorders>
            <w:shd w:val="clear" w:color="auto" w:fill="auto"/>
            <w:vAlign w:val="center"/>
            <w:hideMark/>
          </w:tcPr>
          <w:p w14:paraId="78C79B48"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0,0</w:t>
            </w:r>
          </w:p>
        </w:tc>
        <w:tc>
          <w:tcPr>
            <w:tcW w:w="1144" w:type="dxa"/>
            <w:tcBorders>
              <w:top w:val="nil"/>
              <w:left w:val="nil"/>
              <w:bottom w:val="single" w:sz="4" w:space="0" w:color="auto"/>
              <w:right w:val="single" w:sz="4" w:space="0" w:color="auto"/>
            </w:tcBorders>
            <w:shd w:val="clear" w:color="auto" w:fill="auto"/>
            <w:vAlign w:val="center"/>
            <w:hideMark/>
          </w:tcPr>
          <w:p w14:paraId="1C9D1E75"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-4298,30/-80,9</w:t>
            </w:r>
          </w:p>
        </w:tc>
        <w:tc>
          <w:tcPr>
            <w:tcW w:w="1183" w:type="dxa"/>
            <w:tcBorders>
              <w:top w:val="nil"/>
              <w:left w:val="nil"/>
              <w:bottom w:val="single" w:sz="4" w:space="0" w:color="auto"/>
              <w:right w:val="single" w:sz="4" w:space="0" w:color="auto"/>
            </w:tcBorders>
            <w:shd w:val="clear" w:color="auto" w:fill="auto"/>
            <w:vAlign w:val="center"/>
            <w:hideMark/>
          </w:tcPr>
          <w:p w14:paraId="52A62760"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-1015,0/-100</w:t>
            </w:r>
          </w:p>
        </w:tc>
        <w:tc>
          <w:tcPr>
            <w:tcW w:w="1241" w:type="dxa"/>
            <w:tcBorders>
              <w:top w:val="nil"/>
              <w:left w:val="nil"/>
              <w:bottom w:val="single" w:sz="4" w:space="0" w:color="auto"/>
              <w:right w:val="single" w:sz="4" w:space="0" w:color="auto"/>
            </w:tcBorders>
            <w:shd w:val="clear" w:color="auto" w:fill="auto"/>
            <w:vAlign w:val="center"/>
            <w:hideMark/>
          </w:tcPr>
          <w:p w14:paraId="4B41628B"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r>
      <w:tr w:rsidR="00FB5D72" w:rsidRPr="00E90379" w14:paraId="5E40490F" w14:textId="77777777" w:rsidTr="00FB5D72">
        <w:trPr>
          <w:trHeight w:val="146"/>
        </w:trPr>
        <w:tc>
          <w:tcPr>
            <w:tcW w:w="1823" w:type="dxa"/>
            <w:tcBorders>
              <w:top w:val="nil"/>
              <w:left w:val="single" w:sz="4" w:space="0" w:color="auto"/>
              <w:bottom w:val="single" w:sz="4" w:space="0" w:color="auto"/>
              <w:right w:val="single" w:sz="4" w:space="0" w:color="auto"/>
            </w:tcBorders>
            <w:shd w:val="clear" w:color="auto" w:fill="auto"/>
            <w:vAlign w:val="center"/>
            <w:hideMark/>
          </w:tcPr>
          <w:p w14:paraId="714F8C19" w14:textId="4F8BCD7D"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xml:space="preserve">МЕЖБЮДЖЕТНЫЕ ТРАНСФЕРТЫ, передаваемые бюджетам на осуществление части полномочий </w:t>
            </w:r>
          </w:p>
        </w:tc>
        <w:tc>
          <w:tcPr>
            <w:tcW w:w="930" w:type="dxa"/>
            <w:tcBorders>
              <w:top w:val="nil"/>
              <w:left w:val="nil"/>
              <w:bottom w:val="single" w:sz="4" w:space="0" w:color="auto"/>
              <w:right w:val="single" w:sz="4" w:space="0" w:color="auto"/>
            </w:tcBorders>
            <w:shd w:val="clear" w:color="auto" w:fill="auto"/>
            <w:vAlign w:val="center"/>
            <w:hideMark/>
          </w:tcPr>
          <w:p w14:paraId="13BE9C30"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1 260,0</w:t>
            </w:r>
          </w:p>
        </w:tc>
        <w:tc>
          <w:tcPr>
            <w:tcW w:w="930" w:type="dxa"/>
            <w:tcBorders>
              <w:top w:val="nil"/>
              <w:left w:val="nil"/>
              <w:bottom w:val="single" w:sz="4" w:space="0" w:color="auto"/>
              <w:right w:val="single" w:sz="4" w:space="0" w:color="auto"/>
            </w:tcBorders>
            <w:shd w:val="clear" w:color="auto" w:fill="auto"/>
            <w:vAlign w:val="center"/>
            <w:hideMark/>
          </w:tcPr>
          <w:p w14:paraId="127A8FB8"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0,0</w:t>
            </w:r>
          </w:p>
        </w:tc>
        <w:tc>
          <w:tcPr>
            <w:tcW w:w="930" w:type="dxa"/>
            <w:tcBorders>
              <w:top w:val="nil"/>
              <w:left w:val="nil"/>
              <w:bottom w:val="single" w:sz="4" w:space="0" w:color="auto"/>
              <w:right w:val="single" w:sz="4" w:space="0" w:color="auto"/>
            </w:tcBorders>
            <w:shd w:val="clear" w:color="auto" w:fill="auto"/>
            <w:vAlign w:val="center"/>
            <w:hideMark/>
          </w:tcPr>
          <w:p w14:paraId="02E834C1"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0,0</w:t>
            </w:r>
          </w:p>
        </w:tc>
        <w:tc>
          <w:tcPr>
            <w:tcW w:w="930" w:type="dxa"/>
            <w:tcBorders>
              <w:top w:val="nil"/>
              <w:left w:val="nil"/>
              <w:bottom w:val="single" w:sz="4" w:space="0" w:color="auto"/>
              <w:right w:val="single" w:sz="4" w:space="0" w:color="auto"/>
            </w:tcBorders>
            <w:shd w:val="clear" w:color="auto" w:fill="auto"/>
            <w:vAlign w:val="center"/>
            <w:hideMark/>
          </w:tcPr>
          <w:p w14:paraId="213C785A" w14:textId="77777777" w:rsidR="00FB5D72" w:rsidRPr="00E90379" w:rsidRDefault="00FB5D72" w:rsidP="00FB5D72">
            <w:pPr>
              <w:spacing w:after="0" w:line="240" w:lineRule="auto"/>
              <w:jc w:val="center"/>
              <w:rPr>
                <w:rFonts w:ascii="Times New Roman" w:hAnsi="Times New Roman" w:cs="Times New Roman"/>
                <w:sz w:val="16"/>
                <w:szCs w:val="16"/>
              </w:rPr>
            </w:pPr>
            <w:r w:rsidRPr="00E90379">
              <w:rPr>
                <w:rFonts w:ascii="Times New Roman" w:hAnsi="Times New Roman" w:cs="Times New Roman"/>
                <w:sz w:val="16"/>
                <w:szCs w:val="16"/>
              </w:rPr>
              <w:t>0,0</w:t>
            </w:r>
          </w:p>
        </w:tc>
        <w:tc>
          <w:tcPr>
            <w:tcW w:w="1144" w:type="dxa"/>
            <w:tcBorders>
              <w:top w:val="nil"/>
              <w:left w:val="nil"/>
              <w:bottom w:val="single" w:sz="4" w:space="0" w:color="auto"/>
              <w:right w:val="single" w:sz="4" w:space="0" w:color="auto"/>
            </w:tcBorders>
            <w:shd w:val="clear" w:color="auto" w:fill="auto"/>
            <w:vAlign w:val="center"/>
            <w:hideMark/>
          </w:tcPr>
          <w:p w14:paraId="27E1DCEE"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-1260/-100</w:t>
            </w:r>
          </w:p>
        </w:tc>
        <w:tc>
          <w:tcPr>
            <w:tcW w:w="1183" w:type="dxa"/>
            <w:tcBorders>
              <w:top w:val="nil"/>
              <w:left w:val="nil"/>
              <w:bottom w:val="single" w:sz="4" w:space="0" w:color="auto"/>
              <w:right w:val="single" w:sz="4" w:space="0" w:color="auto"/>
            </w:tcBorders>
            <w:shd w:val="clear" w:color="auto" w:fill="auto"/>
            <w:vAlign w:val="center"/>
            <w:hideMark/>
          </w:tcPr>
          <w:p w14:paraId="1EE564D7"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c>
          <w:tcPr>
            <w:tcW w:w="1241" w:type="dxa"/>
            <w:tcBorders>
              <w:top w:val="nil"/>
              <w:left w:val="nil"/>
              <w:bottom w:val="single" w:sz="4" w:space="0" w:color="auto"/>
              <w:right w:val="single" w:sz="4" w:space="0" w:color="auto"/>
            </w:tcBorders>
            <w:shd w:val="clear" w:color="auto" w:fill="auto"/>
            <w:vAlign w:val="center"/>
            <w:hideMark/>
          </w:tcPr>
          <w:p w14:paraId="615A3F6E" w14:textId="77777777" w:rsidR="00FB5D72" w:rsidRPr="00E90379" w:rsidRDefault="00FB5D72" w:rsidP="00FB5D72">
            <w:pPr>
              <w:spacing w:after="0" w:line="240" w:lineRule="auto"/>
              <w:jc w:val="center"/>
              <w:rPr>
                <w:rFonts w:ascii="Times New Roman" w:eastAsia="Times New Roman" w:hAnsi="Times New Roman" w:cs="Times New Roman"/>
                <w:color w:val="000000"/>
                <w:sz w:val="16"/>
                <w:szCs w:val="16"/>
              </w:rPr>
            </w:pPr>
            <w:r w:rsidRPr="00E90379">
              <w:rPr>
                <w:rFonts w:ascii="Times New Roman" w:eastAsia="Times New Roman" w:hAnsi="Times New Roman" w:cs="Times New Roman"/>
                <w:color w:val="000000"/>
                <w:sz w:val="16"/>
                <w:szCs w:val="16"/>
              </w:rPr>
              <w:t> </w:t>
            </w:r>
          </w:p>
        </w:tc>
      </w:tr>
    </w:tbl>
    <w:p w14:paraId="4D489C8F" w14:textId="601FDF4D" w:rsidR="008C4329" w:rsidRPr="00E90379" w:rsidRDefault="008C4329" w:rsidP="001661E8">
      <w:pPr>
        <w:spacing w:after="0"/>
        <w:jc w:val="both"/>
        <w:rPr>
          <w:rFonts w:ascii="Times New Roman" w:eastAsia="Times New Roman" w:hAnsi="Times New Roman" w:cs="Times New Roman"/>
          <w:sz w:val="28"/>
          <w:szCs w:val="28"/>
        </w:rPr>
      </w:pPr>
    </w:p>
    <w:p w14:paraId="409932F8" w14:textId="77777777" w:rsidR="00653F2B" w:rsidRDefault="008C4329" w:rsidP="00804F76">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В 2027–2028 годах объем поступлений из бюджета района снижается до 13 460,8 тыс. рублей и 13 366,5 тыс. </w:t>
      </w:r>
      <w:r w:rsidR="00DC0510" w:rsidRPr="00E90379">
        <w:rPr>
          <w:rFonts w:ascii="Times New Roman" w:hAnsi="Times New Roman" w:cs="Times New Roman"/>
          <w:sz w:val="28"/>
          <w:szCs w:val="28"/>
        </w:rPr>
        <w:t>рублей</w:t>
      </w:r>
      <w:r w:rsidR="00653F2B">
        <w:rPr>
          <w:rFonts w:ascii="Times New Roman" w:hAnsi="Times New Roman" w:cs="Times New Roman"/>
          <w:sz w:val="28"/>
          <w:szCs w:val="28"/>
        </w:rPr>
        <w:t>,</w:t>
      </w:r>
      <w:r w:rsidRPr="00E90379">
        <w:rPr>
          <w:rFonts w:ascii="Times New Roman" w:hAnsi="Times New Roman" w:cs="Times New Roman"/>
          <w:sz w:val="28"/>
          <w:szCs w:val="28"/>
        </w:rPr>
        <w:t xml:space="preserve"> соответственно</w:t>
      </w:r>
      <w:r w:rsidR="00653F2B">
        <w:rPr>
          <w:rFonts w:ascii="Times New Roman" w:hAnsi="Times New Roman" w:cs="Times New Roman"/>
          <w:sz w:val="28"/>
          <w:szCs w:val="28"/>
        </w:rPr>
        <w:t>,</w:t>
      </w:r>
      <w:r w:rsidRPr="00E90379">
        <w:rPr>
          <w:rFonts w:ascii="Times New Roman" w:hAnsi="Times New Roman" w:cs="Times New Roman"/>
          <w:sz w:val="28"/>
          <w:szCs w:val="28"/>
        </w:rPr>
        <w:t xml:space="preserve"> за счет отсутствия разовых компенсационных трансфертов, учтённых в 2026 году.</w:t>
      </w:r>
    </w:p>
    <w:p w14:paraId="21779D3E" w14:textId="327BBB41" w:rsidR="00804F76" w:rsidRPr="00E90379" w:rsidRDefault="008C4329" w:rsidP="00804F76">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В частности, только на 2026 год предусмотрен целевой трансферт</w:t>
      </w:r>
      <w:r w:rsidR="00653F2B">
        <w:rPr>
          <w:rFonts w:ascii="Times New Roman" w:hAnsi="Times New Roman" w:cs="Times New Roman"/>
          <w:sz w:val="28"/>
          <w:szCs w:val="28"/>
        </w:rPr>
        <w:t xml:space="preserve"> (и</w:t>
      </w:r>
      <w:r w:rsidR="001A7EA9" w:rsidRPr="00E90379">
        <w:rPr>
          <w:rFonts w:ascii="Times New Roman" w:hAnsi="Times New Roman" w:cs="Times New Roman"/>
          <w:sz w:val="28"/>
          <w:szCs w:val="28"/>
        </w:rPr>
        <w:t>ные межбюджетные трансферты)</w:t>
      </w:r>
      <w:r w:rsidRPr="00E90379">
        <w:rPr>
          <w:rFonts w:ascii="Times New Roman" w:hAnsi="Times New Roman" w:cs="Times New Roman"/>
          <w:sz w:val="28"/>
          <w:szCs w:val="28"/>
        </w:rPr>
        <w:t xml:space="preserve"> 1 015,0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из бюджета района на частичную компенсацию расходов по доведению средней заработной платы работников учреждений культуры до целевого показателя (в 2027–2028 годах подобный трансферт не планируется). Также в 2026 году учтена субвенция 474,2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w:t>
      </w:r>
      <w:r w:rsidR="004600E5" w:rsidRPr="00E90379">
        <w:rPr>
          <w:rFonts w:ascii="Times New Roman" w:hAnsi="Times New Roman" w:cs="Times New Roman"/>
          <w:bCs/>
          <w:sz w:val="28"/>
          <w:szCs w:val="28"/>
        </w:rPr>
        <w:t xml:space="preserve">на осуществление переданных полномочий Российской Федерации по первичному воинскому учету органами местного самоуправления сельских поселений, на территориях которых отсутствуют структурные подразделения военных комиссариатов </w:t>
      </w:r>
      <w:r w:rsidR="00F854FA" w:rsidRPr="00E90379">
        <w:rPr>
          <w:rFonts w:ascii="Times New Roman" w:hAnsi="Times New Roman" w:cs="Times New Roman"/>
          <w:bCs/>
          <w:sz w:val="28"/>
          <w:szCs w:val="28"/>
        </w:rPr>
        <w:br/>
      </w:r>
      <w:r w:rsidRPr="00E90379">
        <w:rPr>
          <w:rFonts w:ascii="Times New Roman" w:hAnsi="Times New Roman" w:cs="Times New Roman"/>
          <w:sz w:val="28"/>
          <w:szCs w:val="28"/>
        </w:rPr>
        <w:t xml:space="preserve">(в последующие годы – 530,9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и 680,6 тыс. </w:t>
      </w:r>
      <w:r w:rsidR="00DC0510" w:rsidRPr="00E90379">
        <w:rPr>
          <w:rFonts w:ascii="Times New Roman" w:hAnsi="Times New Roman" w:cs="Times New Roman"/>
          <w:sz w:val="28"/>
          <w:szCs w:val="28"/>
        </w:rPr>
        <w:t>рублей</w:t>
      </w:r>
      <w:r w:rsidR="00653F2B">
        <w:rPr>
          <w:rFonts w:ascii="Times New Roman" w:hAnsi="Times New Roman" w:cs="Times New Roman"/>
          <w:sz w:val="28"/>
          <w:szCs w:val="28"/>
        </w:rPr>
        <w:t>,</w:t>
      </w:r>
      <w:r w:rsidRPr="00E90379">
        <w:rPr>
          <w:rFonts w:ascii="Times New Roman" w:hAnsi="Times New Roman" w:cs="Times New Roman"/>
          <w:sz w:val="28"/>
          <w:szCs w:val="28"/>
        </w:rPr>
        <w:t xml:space="preserve"> соответственно</w:t>
      </w:r>
      <w:r w:rsidR="00653F2B">
        <w:rPr>
          <w:rFonts w:ascii="Times New Roman" w:hAnsi="Times New Roman" w:cs="Times New Roman"/>
          <w:sz w:val="28"/>
          <w:szCs w:val="28"/>
        </w:rPr>
        <w:t>,</w:t>
      </w:r>
      <w:r w:rsidRPr="00E90379">
        <w:rPr>
          <w:rFonts w:ascii="Times New Roman" w:hAnsi="Times New Roman" w:cs="Times New Roman"/>
          <w:sz w:val="28"/>
          <w:szCs w:val="28"/>
        </w:rPr>
        <w:t xml:space="preserve"> с ростом численности подлежащих учету). </w:t>
      </w:r>
      <w:r w:rsidR="00804F76" w:rsidRPr="00E90379">
        <w:rPr>
          <w:rFonts w:ascii="Times New Roman" w:hAnsi="Times New Roman" w:cs="Times New Roman"/>
          <w:sz w:val="28"/>
          <w:szCs w:val="28"/>
        </w:rPr>
        <w:t>Субсидии бюджетам бюджетной системы Российской Федерации на 2026 год в сумме 116,5 тыс. рублей, в том числе:</w:t>
      </w:r>
    </w:p>
    <w:p w14:paraId="04D822F4" w14:textId="122C2D51" w:rsidR="00804F76" w:rsidRPr="00E90379" w:rsidRDefault="00804F76" w:rsidP="00804F76">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субсидия на реализацию мероприятий по созданию условий для деятельности народных дружин в сельских поселениях Ханты-Мансийского района в рамках муниципальной программы «Профилактика правонарушений в сфере обеспечения общественной безопасности в Ханты-Мансийском районе на 2026-2028 годы» в сумме по 16,5 тыс. рублей ежегодно;</w:t>
      </w:r>
    </w:p>
    <w:p w14:paraId="0E0E1635" w14:textId="0F64148B" w:rsidR="00804F76" w:rsidRPr="00E90379" w:rsidRDefault="00804F76" w:rsidP="00804F76">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 субсидия в целях </w:t>
      </w:r>
      <w:proofErr w:type="spellStart"/>
      <w:r w:rsidRPr="00E90379">
        <w:rPr>
          <w:rFonts w:ascii="Times New Roman" w:hAnsi="Times New Roman" w:cs="Times New Roman"/>
          <w:sz w:val="28"/>
          <w:szCs w:val="28"/>
        </w:rPr>
        <w:t>софинансирования</w:t>
      </w:r>
      <w:proofErr w:type="spellEnd"/>
      <w:r w:rsidRPr="00E90379">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сельских поселений на реализацию мероприятий по устройству защитных противопожарных полос в населенных пунктах района в рамках</w:t>
      </w:r>
      <w:r w:rsidR="00B57AAF" w:rsidRPr="00E90379">
        <w:rPr>
          <w:rFonts w:ascii="Times New Roman" w:hAnsi="Times New Roman" w:cs="Times New Roman"/>
          <w:sz w:val="28"/>
          <w:szCs w:val="28"/>
        </w:rPr>
        <w:t xml:space="preserve"> мероприятия по обеспечению первичных мер пожарной безопасности»</w:t>
      </w:r>
      <w:r w:rsidRPr="00E90379">
        <w:rPr>
          <w:rFonts w:ascii="Times New Roman" w:hAnsi="Times New Roman" w:cs="Times New Roman"/>
          <w:sz w:val="28"/>
          <w:szCs w:val="28"/>
        </w:rPr>
        <w:t xml:space="preserve"> в сумме по 100 тыс. рублей ежегодно.</w:t>
      </w:r>
    </w:p>
    <w:p w14:paraId="3B920CCA" w14:textId="2807BA0C" w:rsidR="002C1E7D" w:rsidRPr="00E90379" w:rsidRDefault="008C4329" w:rsidP="002C1E7D">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Дотация на выравнивание прогнозируется с небольшими изменениями: в 2027 году – </w:t>
      </w:r>
      <w:r w:rsidR="00F42E5A" w:rsidRPr="00E90379">
        <w:rPr>
          <w:rFonts w:ascii="Times New Roman" w:hAnsi="Times New Roman" w:cs="Times New Roman"/>
          <w:sz w:val="28"/>
          <w:szCs w:val="28"/>
        </w:rPr>
        <w:t>12</w:t>
      </w:r>
      <w:r w:rsidRPr="00E90379">
        <w:rPr>
          <w:rFonts w:ascii="Times New Roman" w:hAnsi="Times New Roman" w:cs="Times New Roman"/>
          <w:sz w:val="28"/>
          <w:szCs w:val="28"/>
        </w:rPr>
        <w:t> </w:t>
      </w:r>
      <w:r w:rsidR="00F42E5A" w:rsidRPr="00E90379">
        <w:rPr>
          <w:rFonts w:ascii="Times New Roman" w:hAnsi="Times New Roman" w:cs="Times New Roman"/>
          <w:sz w:val="28"/>
          <w:szCs w:val="28"/>
        </w:rPr>
        <w:t>813</w:t>
      </w:r>
      <w:r w:rsidRPr="00E90379">
        <w:rPr>
          <w:rFonts w:ascii="Times New Roman" w:hAnsi="Times New Roman" w:cs="Times New Roman"/>
          <w:sz w:val="28"/>
          <w:szCs w:val="28"/>
        </w:rPr>
        <w:t>,</w:t>
      </w:r>
      <w:r w:rsidR="00F42E5A" w:rsidRPr="00E90379">
        <w:rPr>
          <w:rFonts w:ascii="Times New Roman" w:hAnsi="Times New Roman" w:cs="Times New Roman"/>
          <w:sz w:val="28"/>
          <w:szCs w:val="28"/>
        </w:rPr>
        <w:t>4</w:t>
      </w:r>
      <w:r w:rsidRPr="00E90379">
        <w:rPr>
          <w:rFonts w:ascii="Times New Roman" w:hAnsi="Times New Roman" w:cs="Times New Roman"/>
          <w:sz w:val="28"/>
          <w:szCs w:val="28"/>
        </w:rPr>
        <w:t xml:space="preserve">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(рост на 1,</w:t>
      </w:r>
      <w:r w:rsidR="00F42E5A" w:rsidRPr="00E90379">
        <w:rPr>
          <w:rFonts w:ascii="Times New Roman" w:hAnsi="Times New Roman" w:cs="Times New Roman"/>
          <w:sz w:val="28"/>
          <w:szCs w:val="28"/>
        </w:rPr>
        <w:t>8</w:t>
      </w:r>
      <w:r w:rsidRPr="00E90379">
        <w:rPr>
          <w:rFonts w:ascii="Times New Roman" w:hAnsi="Times New Roman" w:cs="Times New Roman"/>
          <w:sz w:val="28"/>
          <w:szCs w:val="28"/>
        </w:rPr>
        <w:t xml:space="preserve"> %), в 2028 – 23 589,5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(снижение на 1,</w:t>
      </w:r>
      <w:r w:rsidR="00F42E5A" w:rsidRPr="00E90379">
        <w:rPr>
          <w:rFonts w:ascii="Times New Roman" w:hAnsi="Times New Roman" w:cs="Times New Roman"/>
          <w:sz w:val="28"/>
          <w:szCs w:val="28"/>
        </w:rPr>
        <w:t>9</w:t>
      </w:r>
      <w:r w:rsidRPr="00E90379">
        <w:rPr>
          <w:rFonts w:ascii="Times New Roman" w:hAnsi="Times New Roman" w:cs="Times New Roman"/>
          <w:sz w:val="28"/>
          <w:szCs w:val="28"/>
        </w:rPr>
        <w:t xml:space="preserve"> %). Таким образом, бюджет поселения остаётся в высокой зависимости от помощи района: доля </w:t>
      </w:r>
      <w:r w:rsidRPr="00E90379">
        <w:rPr>
          <w:rFonts w:ascii="Times New Roman" w:hAnsi="Times New Roman" w:cs="Times New Roman"/>
          <w:sz w:val="28"/>
          <w:szCs w:val="28"/>
        </w:rPr>
        <w:lastRenderedPageBreak/>
        <w:t xml:space="preserve">собственных доходов с учётом роста НДФЛ и акцизов составит </w:t>
      </w:r>
      <w:r w:rsidR="007B09A5" w:rsidRPr="00E90379">
        <w:rPr>
          <w:rFonts w:ascii="Times New Roman" w:hAnsi="Times New Roman" w:cs="Times New Roman"/>
          <w:sz w:val="28"/>
          <w:szCs w:val="28"/>
        </w:rPr>
        <w:t>54</w:t>
      </w:r>
      <w:r w:rsidRPr="00E90379">
        <w:rPr>
          <w:rFonts w:ascii="Times New Roman" w:hAnsi="Times New Roman" w:cs="Times New Roman"/>
          <w:sz w:val="28"/>
          <w:szCs w:val="28"/>
        </w:rPr>
        <w:t>,</w:t>
      </w:r>
      <w:r w:rsidR="004600E5" w:rsidRPr="00E90379">
        <w:rPr>
          <w:rFonts w:ascii="Times New Roman" w:hAnsi="Times New Roman" w:cs="Times New Roman"/>
          <w:sz w:val="28"/>
          <w:szCs w:val="28"/>
        </w:rPr>
        <w:t>6</w:t>
      </w:r>
      <w:r w:rsidRPr="00E90379">
        <w:rPr>
          <w:rFonts w:ascii="Times New Roman" w:hAnsi="Times New Roman" w:cs="Times New Roman"/>
          <w:sz w:val="28"/>
          <w:szCs w:val="28"/>
        </w:rPr>
        <w:t> % в 2026 году (1</w:t>
      </w:r>
      <w:r w:rsidR="007B09A5" w:rsidRPr="00E90379">
        <w:rPr>
          <w:rFonts w:ascii="Times New Roman" w:hAnsi="Times New Roman" w:cs="Times New Roman"/>
          <w:sz w:val="28"/>
          <w:szCs w:val="28"/>
        </w:rPr>
        <w:t>7</w:t>
      </w:r>
      <w:r w:rsidRPr="00E90379">
        <w:rPr>
          <w:rFonts w:ascii="Times New Roman" w:hAnsi="Times New Roman" w:cs="Times New Roman"/>
          <w:sz w:val="28"/>
          <w:szCs w:val="28"/>
        </w:rPr>
        <w:t> </w:t>
      </w:r>
      <w:r w:rsidR="007B09A5" w:rsidRPr="00E90379">
        <w:rPr>
          <w:rFonts w:ascii="Times New Roman" w:hAnsi="Times New Roman" w:cs="Times New Roman"/>
          <w:sz w:val="28"/>
          <w:szCs w:val="28"/>
        </w:rPr>
        <w:t>093</w:t>
      </w:r>
      <w:r w:rsidRPr="00E90379">
        <w:rPr>
          <w:rFonts w:ascii="Times New Roman" w:hAnsi="Times New Roman" w:cs="Times New Roman"/>
          <w:sz w:val="28"/>
          <w:szCs w:val="28"/>
        </w:rPr>
        <w:t>,</w:t>
      </w:r>
      <w:r w:rsidR="007B09A5" w:rsidRPr="00E90379">
        <w:rPr>
          <w:rFonts w:ascii="Times New Roman" w:hAnsi="Times New Roman" w:cs="Times New Roman"/>
          <w:sz w:val="28"/>
          <w:szCs w:val="28"/>
        </w:rPr>
        <w:t>7</w:t>
      </w:r>
      <w:r w:rsidRPr="00E90379">
        <w:rPr>
          <w:rFonts w:ascii="Times New Roman" w:hAnsi="Times New Roman" w:cs="Times New Roman"/>
          <w:sz w:val="28"/>
          <w:szCs w:val="28"/>
        </w:rPr>
        <w:t xml:space="preserve">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xml:space="preserve"> из </w:t>
      </w:r>
      <w:r w:rsidR="007B09A5" w:rsidRPr="00E90379">
        <w:rPr>
          <w:rFonts w:ascii="Times New Roman" w:hAnsi="Times New Roman" w:cs="Times New Roman"/>
          <w:sz w:val="28"/>
          <w:szCs w:val="28"/>
        </w:rPr>
        <w:t>31</w:t>
      </w:r>
      <w:r w:rsidRPr="00E90379">
        <w:rPr>
          <w:rFonts w:ascii="Times New Roman" w:hAnsi="Times New Roman" w:cs="Times New Roman"/>
          <w:sz w:val="28"/>
          <w:szCs w:val="28"/>
        </w:rPr>
        <w:t> </w:t>
      </w:r>
      <w:r w:rsidR="007B09A5" w:rsidRPr="00E90379">
        <w:rPr>
          <w:rFonts w:ascii="Times New Roman" w:hAnsi="Times New Roman" w:cs="Times New Roman"/>
          <w:sz w:val="28"/>
          <w:szCs w:val="28"/>
        </w:rPr>
        <w:t>279</w:t>
      </w:r>
      <w:r w:rsidRPr="00E90379">
        <w:rPr>
          <w:rFonts w:ascii="Times New Roman" w:hAnsi="Times New Roman" w:cs="Times New Roman"/>
          <w:sz w:val="28"/>
          <w:szCs w:val="28"/>
        </w:rPr>
        <w:t>,</w:t>
      </w:r>
      <w:r w:rsidR="007B09A5" w:rsidRPr="00E90379">
        <w:rPr>
          <w:rFonts w:ascii="Times New Roman" w:hAnsi="Times New Roman" w:cs="Times New Roman"/>
          <w:sz w:val="28"/>
          <w:szCs w:val="28"/>
        </w:rPr>
        <w:t>7</w:t>
      </w:r>
      <w:r w:rsidRPr="00E90379">
        <w:rPr>
          <w:rFonts w:ascii="Times New Roman" w:hAnsi="Times New Roman" w:cs="Times New Roman"/>
          <w:sz w:val="28"/>
          <w:szCs w:val="28"/>
        </w:rPr>
        <w:t xml:space="preserve"> тыс. </w:t>
      </w:r>
      <w:r w:rsidR="00DC0510" w:rsidRPr="00E90379">
        <w:rPr>
          <w:rFonts w:ascii="Times New Roman" w:hAnsi="Times New Roman" w:cs="Times New Roman"/>
          <w:sz w:val="28"/>
          <w:szCs w:val="28"/>
        </w:rPr>
        <w:t>рублей</w:t>
      </w:r>
      <w:r w:rsidRPr="00E90379">
        <w:rPr>
          <w:rFonts w:ascii="Times New Roman" w:hAnsi="Times New Roman" w:cs="Times New Roman"/>
          <w:sz w:val="28"/>
          <w:szCs w:val="28"/>
        </w:rPr>
        <w:t>), увеличившись до</w:t>
      </w:r>
      <w:r w:rsidR="004600E5" w:rsidRPr="00E90379">
        <w:rPr>
          <w:rFonts w:ascii="Times New Roman" w:hAnsi="Times New Roman" w:cs="Times New Roman"/>
          <w:sz w:val="28"/>
          <w:szCs w:val="28"/>
        </w:rPr>
        <w:t xml:space="preserve"> 58,1% в 2027, до</w:t>
      </w:r>
      <w:r w:rsidRPr="00E90379">
        <w:rPr>
          <w:rFonts w:ascii="Times New Roman" w:hAnsi="Times New Roman" w:cs="Times New Roman"/>
          <w:sz w:val="28"/>
          <w:szCs w:val="28"/>
        </w:rPr>
        <w:t xml:space="preserve"> </w:t>
      </w:r>
      <w:r w:rsidR="004600E5" w:rsidRPr="00E90379">
        <w:rPr>
          <w:rFonts w:ascii="Times New Roman" w:hAnsi="Times New Roman" w:cs="Times New Roman"/>
          <w:sz w:val="28"/>
          <w:szCs w:val="28"/>
        </w:rPr>
        <w:t>58</w:t>
      </w:r>
      <w:r w:rsidRPr="00E90379">
        <w:rPr>
          <w:rFonts w:ascii="Times New Roman" w:hAnsi="Times New Roman" w:cs="Times New Roman"/>
          <w:sz w:val="28"/>
          <w:szCs w:val="28"/>
        </w:rPr>
        <w:t>,</w:t>
      </w:r>
      <w:r w:rsidR="004600E5" w:rsidRPr="00E90379">
        <w:rPr>
          <w:rFonts w:ascii="Times New Roman" w:hAnsi="Times New Roman" w:cs="Times New Roman"/>
          <w:sz w:val="28"/>
          <w:szCs w:val="28"/>
        </w:rPr>
        <w:t>8</w:t>
      </w:r>
      <w:r w:rsidRPr="00E90379">
        <w:rPr>
          <w:rFonts w:ascii="Times New Roman" w:hAnsi="Times New Roman" w:cs="Times New Roman"/>
          <w:sz w:val="28"/>
          <w:szCs w:val="28"/>
        </w:rPr>
        <w:t> % к 2028 году благодаря опережающему росту планируемых налоговых поступлений.</w:t>
      </w:r>
      <w:r w:rsidRPr="00E90379">
        <w:rPr>
          <w:rFonts w:ascii="Times New Roman" w:eastAsia="Times New Roman" w:hAnsi="Times New Roman" w:cs="Times New Roman"/>
          <w:sz w:val="28"/>
          <w:szCs w:val="28"/>
        </w:rPr>
        <w:t xml:space="preserve"> (Таблица 6, Приложение 1).</w:t>
      </w:r>
    </w:p>
    <w:p w14:paraId="1555FA4A" w14:textId="6D017E4B" w:rsidR="008C4329" w:rsidRPr="00E90379" w:rsidRDefault="008C4329" w:rsidP="002C1E7D">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bCs/>
          <w:sz w:val="28"/>
          <w:szCs w:val="28"/>
        </w:rPr>
        <w:t>Иные межбюджетные трансферты из бюджета района на частичную компенсацию расходов целевого показателя средней заработной платы муниципальных учреждений культуры</w:t>
      </w:r>
      <w:r w:rsidRPr="00E90379">
        <w:rPr>
          <w:rFonts w:ascii="Times New Roman" w:hAnsi="Times New Roman" w:cs="Times New Roman"/>
          <w:sz w:val="28"/>
          <w:szCs w:val="28"/>
        </w:rPr>
        <w:t xml:space="preserve"> </w:t>
      </w:r>
      <w:r w:rsidRPr="00E90379">
        <w:rPr>
          <w:rFonts w:ascii="Times New Roman" w:hAnsi="Times New Roman" w:cs="Times New Roman"/>
          <w:bCs/>
          <w:sz w:val="28"/>
          <w:szCs w:val="28"/>
        </w:rPr>
        <w:t xml:space="preserve">в автономном округе предусмотрены только в 2026 году и составляют </w:t>
      </w:r>
      <w:r w:rsidRPr="00E90379">
        <w:rPr>
          <w:rFonts w:ascii="Times New Roman" w:hAnsi="Times New Roman" w:cs="Times New Roman"/>
          <w:bCs/>
          <w:color w:val="000000" w:themeColor="text1"/>
          <w:sz w:val="28"/>
          <w:szCs w:val="28"/>
        </w:rPr>
        <w:t>1 015,0 тыс. рублей.</w:t>
      </w:r>
    </w:p>
    <w:p w14:paraId="14C59567" w14:textId="77777777" w:rsidR="008C4329" w:rsidRPr="00E90379" w:rsidRDefault="008C4329" w:rsidP="001661E8">
      <w:pPr>
        <w:spacing w:after="0"/>
        <w:jc w:val="both"/>
        <w:rPr>
          <w:rFonts w:ascii="Times New Roman" w:eastAsia="Times New Roman" w:hAnsi="Times New Roman" w:cs="Times New Roman"/>
          <w:sz w:val="28"/>
          <w:szCs w:val="28"/>
        </w:rPr>
      </w:pPr>
    </w:p>
    <w:p w14:paraId="46DDA663" w14:textId="77777777" w:rsidR="00D043F3" w:rsidRPr="00E90379" w:rsidRDefault="00D043F3" w:rsidP="00C05A79">
      <w:pPr>
        <w:numPr>
          <w:ilvl w:val="0"/>
          <w:numId w:val="1"/>
        </w:numPr>
        <w:spacing w:after="0"/>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Расходы бюджета сельского поселения </w:t>
      </w:r>
      <w:proofErr w:type="spellStart"/>
      <w:r w:rsidRPr="00E90379">
        <w:rPr>
          <w:rFonts w:ascii="Times New Roman" w:eastAsia="Times New Roman" w:hAnsi="Times New Roman" w:cs="Times New Roman"/>
          <w:b/>
          <w:sz w:val="28"/>
          <w:szCs w:val="28"/>
        </w:rPr>
        <w:t>Кышик</w:t>
      </w:r>
      <w:proofErr w:type="spellEnd"/>
    </w:p>
    <w:p w14:paraId="40450107" w14:textId="0F91E68F" w:rsidR="00D043F3" w:rsidRPr="00E90379" w:rsidRDefault="00D043F3" w:rsidP="00C05A79">
      <w:pPr>
        <w:spacing w:after="0"/>
        <w:ind w:left="720"/>
        <w:jc w:val="center"/>
        <w:rPr>
          <w:rFonts w:ascii="Times New Roman" w:eastAsia="Times New Roman" w:hAnsi="Times New Roman" w:cs="Times New Roman"/>
          <w:b/>
          <w:sz w:val="28"/>
          <w:szCs w:val="28"/>
        </w:rPr>
      </w:pPr>
      <w:r w:rsidRPr="00E90379">
        <w:rPr>
          <w:rFonts w:ascii="Times New Roman" w:eastAsia="Times New Roman" w:hAnsi="Times New Roman" w:cs="Times New Roman"/>
          <w:b/>
          <w:sz w:val="28"/>
          <w:szCs w:val="28"/>
        </w:rPr>
        <w:t xml:space="preserve">на </w:t>
      </w:r>
      <w:r w:rsidR="00326E18" w:rsidRPr="00E90379">
        <w:rPr>
          <w:rFonts w:ascii="Times New Roman" w:eastAsia="Times New Roman" w:hAnsi="Times New Roman" w:cs="Times New Roman"/>
          <w:b/>
          <w:sz w:val="28"/>
          <w:szCs w:val="28"/>
        </w:rPr>
        <w:t>202</w:t>
      </w:r>
      <w:r w:rsidR="00FC7D87" w:rsidRPr="00E90379">
        <w:rPr>
          <w:rFonts w:ascii="Times New Roman" w:eastAsia="Times New Roman" w:hAnsi="Times New Roman" w:cs="Times New Roman"/>
          <w:b/>
          <w:sz w:val="28"/>
          <w:szCs w:val="28"/>
        </w:rPr>
        <w:t>5</w:t>
      </w:r>
      <w:r w:rsidRPr="00E90379">
        <w:rPr>
          <w:rFonts w:ascii="Times New Roman" w:eastAsia="Times New Roman" w:hAnsi="Times New Roman" w:cs="Times New Roman"/>
          <w:b/>
          <w:sz w:val="28"/>
          <w:szCs w:val="28"/>
        </w:rPr>
        <w:t xml:space="preserve"> год и плановый период </w:t>
      </w:r>
      <w:r w:rsidR="00326E18" w:rsidRPr="00E90379">
        <w:rPr>
          <w:rFonts w:ascii="Times New Roman" w:eastAsia="Times New Roman" w:hAnsi="Times New Roman" w:cs="Times New Roman"/>
          <w:b/>
          <w:sz w:val="28"/>
          <w:szCs w:val="28"/>
        </w:rPr>
        <w:t>202</w:t>
      </w:r>
      <w:r w:rsidR="00FC7D87" w:rsidRPr="00E90379">
        <w:rPr>
          <w:rFonts w:ascii="Times New Roman" w:eastAsia="Times New Roman" w:hAnsi="Times New Roman" w:cs="Times New Roman"/>
          <w:b/>
          <w:sz w:val="28"/>
          <w:szCs w:val="28"/>
        </w:rPr>
        <w:t>6</w:t>
      </w:r>
      <w:r w:rsidRPr="00E90379">
        <w:rPr>
          <w:rFonts w:ascii="Times New Roman" w:eastAsia="Times New Roman" w:hAnsi="Times New Roman" w:cs="Times New Roman"/>
          <w:b/>
          <w:sz w:val="28"/>
          <w:szCs w:val="28"/>
        </w:rPr>
        <w:t xml:space="preserve"> и </w:t>
      </w:r>
      <w:r w:rsidR="00326E18" w:rsidRPr="00E90379">
        <w:rPr>
          <w:rFonts w:ascii="Times New Roman" w:eastAsia="Times New Roman" w:hAnsi="Times New Roman" w:cs="Times New Roman"/>
          <w:b/>
          <w:sz w:val="28"/>
          <w:szCs w:val="28"/>
        </w:rPr>
        <w:t>202</w:t>
      </w:r>
      <w:r w:rsidR="00FC7D87" w:rsidRPr="00E90379">
        <w:rPr>
          <w:rFonts w:ascii="Times New Roman" w:eastAsia="Times New Roman" w:hAnsi="Times New Roman" w:cs="Times New Roman"/>
          <w:b/>
          <w:sz w:val="28"/>
          <w:szCs w:val="28"/>
        </w:rPr>
        <w:t>7</w:t>
      </w:r>
      <w:r w:rsidRPr="00E90379">
        <w:rPr>
          <w:rFonts w:ascii="Times New Roman" w:eastAsia="Times New Roman" w:hAnsi="Times New Roman" w:cs="Times New Roman"/>
          <w:b/>
          <w:sz w:val="28"/>
          <w:szCs w:val="28"/>
        </w:rPr>
        <w:t xml:space="preserve"> годы</w:t>
      </w:r>
    </w:p>
    <w:p w14:paraId="324533F3" w14:textId="77777777" w:rsidR="00D043F3" w:rsidRPr="00E90379" w:rsidRDefault="00D043F3" w:rsidP="0094025F">
      <w:pPr>
        <w:spacing w:after="0" w:line="240" w:lineRule="auto"/>
        <w:jc w:val="center"/>
        <w:rPr>
          <w:rFonts w:ascii="Times New Roman" w:eastAsia="Times New Roman" w:hAnsi="Times New Roman" w:cs="Times New Roman"/>
          <w:sz w:val="28"/>
          <w:szCs w:val="28"/>
        </w:rPr>
      </w:pPr>
    </w:p>
    <w:p w14:paraId="596D5BB6" w14:textId="00156041" w:rsidR="00EB0445" w:rsidRPr="00E90379" w:rsidRDefault="00E71D50" w:rsidP="00EB0445">
      <w:pPr>
        <w:spacing w:after="0" w:line="240" w:lineRule="auto"/>
        <w:ind w:firstLine="709"/>
        <w:jc w:val="both"/>
        <w:rPr>
          <w:rFonts w:ascii="Times New Roman" w:eastAsiaTheme="minorHAnsi" w:hAnsi="Times New Roman" w:cs="Times New Roman"/>
          <w:bCs/>
          <w:sz w:val="28"/>
          <w:szCs w:val="28"/>
          <w:lang w:eastAsia="en-US"/>
        </w:rPr>
      </w:pPr>
      <w:r w:rsidRPr="00E71D50">
        <w:rPr>
          <w:rFonts w:ascii="Times New Roman" w:eastAsiaTheme="minorHAnsi" w:hAnsi="Times New Roman" w:cs="Times New Roman"/>
          <w:bCs/>
          <w:sz w:val="28"/>
          <w:szCs w:val="28"/>
          <w:lang w:eastAsia="en-US"/>
        </w:rPr>
        <w:t xml:space="preserve">Общий объем расходов бюджета сельского поселения </w:t>
      </w:r>
      <w:proofErr w:type="spellStart"/>
      <w:r w:rsidRPr="00E71D50">
        <w:rPr>
          <w:rFonts w:ascii="Times New Roman" w:eastAsiaTheme="minorHAnsi" w:hAnsi="Times New Roman" w:cs="Times New Roman"/>
          <w:bCs/>
          <w:sz w:val="28"/>
          <w:szCs w:val="28"/>
          <w:lang w:eastAsia="en-US"/>
        </w:rPr>
        <w:t>К</w:t>
      </w:r>
      <w:r w:rsidR="00F854FA" w:rsidRPr="00E90379">
        <w:rPr>
          <w:rFonts w:ascii="Times New Roman" w:eastAsiaTheme="minorHAnsi" w:hAnsi="Times New Roman" w:cs="Times New Roman"/>
          <w:bCs/>
          <w:sz w:val="28"/>
          <w:szCs w:val="28"/>
          <w:lang w:eastAsia="en-US"/>
        </w:rPr>
        <w:t>ышик</w:t>
      </w:r>
      <w:proofErr w:type="spellEnd"/>
      <w:r w:rsidRPr="00E71D50">
        <w:rPr>
          <w:rFonts w:ascii="Times New Roman" w:eastAsiaTheme="minorHAnsi" w:hAnsi="Times New Roman" w:cs="Times New Roman"/>
          <w:bCs/>
          <w:sz w:val="28"/>
          <w:szCs w:val="28"/>
          <w:lang w:eastAsia="en-US"/>
        </w:rPr>
        <w:t xml:space="preserve"> на 2026 год предусмотрен в сумме 3</w:t>
      </w:r>
      <w:r w:rsidRPr="00E90379">
        <w:rPr>
          <w:rFonts w:ascii="Times New Roman" w:eastAsiaTheme="minorHAnsi" w:hAnsi="Times New Roman" w:cs="Times New Roman"/>
          <w:bCs/>
          <w:sz w:val="28"/>
          <w:szCs w:val="28"/>
          <w:lang w:eastAsia="en-US"/>
        </w:rPr>
        <w:t>1</w:t>
      </w:r>
      <w:r w:rsidRPr="00E71D50">
        <w:rPr>
          <w:rFonts w:ascii="Times New Roman" w:eastAsiaTheme="minorHAnsi" w:hAnsi="Times New Roman" w:cs="Times New Roman"/>
          <w:bCs/>
          <w:sz w:val="28"/>
          <w:szCs w:val="28"/>
          <w:lang w:eastAsia="en-US"/>
        </w:rPr>
        <w:t> </w:t>
      </w:r>
      <w:r w:rsidRPr="00E90379">
        <w:rPr>
          <w:rFonts w:ascii="Times New Roman" w:eastAsiaTheme="minorHAnsi" w:hAnsi="Times New Roman" w:cs="Times New Roman"/>
          <w:bCs/>
          <w:sz w:val="28"/>
          <w:szCs w:val="28"/>
          <w:lang w:eastAsia="en-US"/>
        </w:rPr>
        <w:t>279</w:t>
      </w:r>
      <w:r w:rsidRPr="00E71D50">
        <w:rPr>
          <w:rFonts w:ascii="Times New Roman" w:eastAsiaTheme="minorHAnsi" w:hAnsi="Times New Roman" w:cs="Times New Roman"/>
          <w:bCs/>
          <w:sz w:val="28"/>
          <w:szCs w:val="28"/>
          <w:lang w:eastAsia="en-US"/>
        </w:rPr>
        <w:t>,</w:t>
      </w:r>
      <w:r w:rsidRPr="00E90379">
        <w:rPr>
          <w:rFonts w:ascii="Times New Roman" w:eastAsiaTheme="minorHAnsi" w:hAnsi="Times New Roman" w:cs="Times New Roman"/>
          <w:bCs/>
          <w:sz w:val="28"/>
          <w:szCs w:val="28"/>
          <w:lang w:eastAsia="en-US"/>
        </w:rPr>
        <w:t>7</w:t>
      </w:r>
      <w:r w:rsidRPr="00E71D50">
        <w:rPr>
          <w:rFonts w:ascii="Times New Roman" w:eastAsiaTheme="minorHAnsi" w:hAnsi="Times New Roman" w:cs="Times New Roman"/>
          <w:bCs/>
          <w:sz w:val="28"/>
          <w:szCs w:val="28"/>
          <w:lang w:eastAsia="en-US"/>
        </w:rPr>
        <w:t xml:space="preserve"> тыс. руб</w:t>
      </w:r>
      <w:r w:rsidR="00EB0445" w:rsidRPr="00E90379">
        <w:rPr>
          <w:rFonts w:ascii="Times New Roman" w:eastAsiaTheme="minorHAnsi" w:hAnsi="Times New Roman" w:cs="Times New Roman"/>
          <w:bCs/>
          <w:sz w:val="28"/>
          <w:szCs w:val="28"/>
          <w:lang w:eastAsia="en-US"/>
        </w:rPr>
        <w:t>лей</w:t>
      </w:r>
      <w:r w:rsidRPr="00E71D50">
        <w:rPr>
          <w:rFonts w:ascii="Times New Roman" w:eastAsiaTheme="minorHAnsi" w:hAnsi="Times New Roman" w:cs="Times New Roman"/>
          <w:bCs/>
          <w:sz w:val="28"/>
          <w:szCs w:val="28"/>
          <w:lang w:eastAsia="en-US"/>
        </w:rPr>
        <w:t>, на 2027 год – 3</w:t>
      </w:r>
      <w:r w:rsidRPr="00E90379">
        <w:rPr>
          <w:rFonts w:ascii="Times New Roman" w:eastAsiaTheme="minorHAnsi" w:hAnsi="Times New Roman" w:cs="Times New Roman"/>
          <w:bCs/>
          <w:sz w:val="28"/>
          <w:szCs w:val="28"/>
          <w:lang w:eastAsia="en-US"/>
        </w:rPr>
        <w:t>2</w:t>
      </w:r>
      <w:r w:rsidRPr="00E71D50">
        <w:rPr>
          <w:rFonts w:ascii="Times New Roman" w:eastAsiaTheme="minorHAnsi" w:hAnsi="Times New Roman" w:cs="Times New Roman"/>
          <w:bCs/>
          <w:sz w:val="28"/>
          <w:szCs w:val="28"/>
          <w:lang w:eastAsia="en-US"/>
        </w:rPr>
        <w:t> </w:t>
      </w:r>
      <w:r w:rsidRPr="00E90379">
        <w:rPr>
          <w:rFonts w:ascii="Times New Roman" w:eastAsiaTheme="minorHAnsi" w:hAnsi="Times New Roman" w:cs="Times New Roman"/>
          <w:bCs/>
          <w:sz w:val="28"/>
          <w:szCs w:val="28"/>
          <w:lang w:eastAsia="en-US"/>
        </w:rPr>
        <w:t>142</w:t>
      </w:r>
      <w:r w:rsidRPr="00E71D50">
        <w:rPr>
          <w:rFonts w:ascii="Times New Roman" w:eastAsiaTheme="minorHAnsi" w:hAnsi="Times New Roman" w:cs="Times New Roman"/>
          <w:bCs/>
          <w:sz w:val="28"/>
          <w:szCs w:val="28"/>
          <w:lang w:eastAsia="en-US"/>
        </w:rPr>
        <w:t>,</w:t>
      </w:r>
      <w:r w:rsidRPr="00E90379">
        <w:rPr>
          <w:rFonts w:ascii="Times New Roman" w:eastAsiaTheme="minorHAnsi" w:hAnsi="Times New Roman" w:cs="Times New Roman"/>
          <w:bCs/>
          <w:sz w:val="28"/>
          <w:szCs w:val="28"/>
          <w:lang w:eastAsia="en-US"/>
        </w:rPr>
        <w:t>0</w:t>
      </w:r>
      <w:r w:rsidRPr="00E71D50">
        <w:rPr>
          <w:rFonts w:ascii="Times New Roman" w:eastAsiaTheme="minorHAnsi" w:hAnsi="Times New Roman" w:cs="Times New Roman"/>
          <w:bCs/>
          <w:sz w:val="28"/>
          <w:szCs w:val="28"/>
          <w:lang w:eastAsia="en-US"/>
        </w:rPr>
        <w:t xml:space="preserve"> тыс. руб</w:t>
      </w:r>
      <w:r w:rsidR="00EB0445" w:rsidRPr="00E90379">
        <w:rPr>
          <w:rFonts w:ascii="Times New Roman" w:eastAsiaTheme="minorHAnsi" w:hAnsi="Times New Roman" w:cs="Times New Roman"/>
          <w:bCs/>
          <w:sz w:val="28"/>
          <w:szCs w:val="28"/>
          <w:lang w:eastAsia="en-US"/>
        </w:rPr>
        <w:t>лей</w:t>
      </w:r>
      <w:r w:rsidRPr="00E71D50">
        <w:rPr>
          <w:rFonts w:ascii="Times New Roman" w:eastAsiaTheme="minorHAnsi" w:hAnsi="Times New Roman" w:cs="Times New Roman"/>
          <w:bCs/>
          <w:sz w:val="28"/>
          <w:szCs w:val="28"/>
          <w:lang w:eastAsia="en-US"/>
        </w:rPr>
        <w:t>, на 2028 год – 3</w:t>
      </w:r>
      <w:r w:rsidRPr="00E90379">
        <w:rPr>
          <w:rFonts w:ascii="Times New Roman" w:eastAsiaTheme="minorHAnsi" w:hAnsi="Times New Roman" w:cs="Times New Roman"/>
          <w:bCs/>
          <w:sz w:val="28"/>
          <w:szCs w:val="28"/>
          <w:lang w:eastAsia="en-US"/>
        </w:rPr>
        <w:t>2</w:t>
      </w:r>
      <w:r w:rsidRPr="00E71D50">
        <w:rPr>
          <w:rFonts w:ascii="Times New Roman" w:eastAsiaTheme="minorHAnsi" w:hAnsi="Times New Roman" w:cs="Times New Roman"/>
          <w:bCs/>
          <w:sz w:val="28"/>
          <w:szCs w:val="28"/>
          <w:lang w:eastAsia="en-US"/>
        </w:rPr>
        <w:t> </w:t>
      </w:r>
      <w:r w:rsidRPr="00E90379">
        <w:rPr>
          <w:rFonts w:ascii="Times New Roman" w:eastAsiaTheme="minorHAnsi" w:hAnsi="Times New Roman" w:cs="Times New Roman"/>
          <w:bCs/>
          <w:sz w:val="28"/>
          <w:szCs w:val="28"/>
          <w:lang w:eastAsia="en-US"/>
        </w:rPr>
        <w:t>410</w:t>
      </w:r>
      <w:r w:rsidRPr="00E71D50">
        <w:rPr>
          <w:rFonts w:ascii="Times New Roman" w:eastAsiaTheme="minorHAnsi" w:hAnsi="Times New Roman" w:cs="Times New Roman"/>
          <w:bCs/>
          <w:sz w:val="28"/>
          <w:szCs w:val="28"/>
          <w:lang w:eastAsia="en-US"/>
        </w:rPr>
        <w:t>,</w:t>
      </w:r>
      <w:r w:rsidRPr="00E90379">
        <w:rPr>
          <w:rFonts w:ascii="Times New Roman" w:eastAsiaTheme="minorHAnsi" w:hAnsi="Times New Roman" w:cs="Times New Roman"/>
          <w:bCs/>
          <w:sz w:val="28"/>
          <w:szCs w:val="28"/>
          <w:lang w:eastAsia="en-US"/>
        </w:rPr>
        <w:t>9</w:t>
      </w:r>
      <w:r w:rsidRPr="00E71D50">
        <w:rPr>
          <w:rFonts w:ascii="Times New Roman" w:eastAsiaTheme="minorHAnsi" w:hAnsi="Times New Roman" w:cs="Times New Roman"/>
          <w:bCs/>
          <w:sz w:val="28"/>
          <w:szCs w:val="28"/>
          <w:lang w:eastAsia="en-US"/>
        </w:rPr>
        <w:t xml:space="preserve"> тыс. руб</w:t>
      </w:r>
      <w:r w:rsidR="00EB0445" w:rsidRPr="00E90379">
        <w:rPr>
          <w:rFonts w:ascii="Times New Roman" w:eastAsiaTheme="minorHAnsi" w:hAnsi="Times New Roman" w:cs="Times New Roman"/>
          <w:bCs/>
          <w:sz w:val="28"/>
          <w:szCs w:val="28"/>
          <w:lang w:eastAsia="en-US"/>
        </w:rPr>
        <w:t>лей.</w:t>
      </w:r>
      <w:r w:rsidRPr="00E71D50">
        <w:rPr>
          <w:rFonts w:ascii="Times New Roman" w:eastAsiaTheme="minorHAnsi" w:hAnsi="Times New Roman" w:cs="Times New Roman"/>
          <w:bCs/>
          <w:sz w:val="28"/>
          <w:szCs w:val="28"/>
          <w:lang w:eastAsia="en-US"/>
        </w:rPr>
        <w:t xml:space="preserve"> Бюджет спланирован без дефицита: расходы полностью равны доходам по каждому году, профицит/дефицит установлен в размере 0,0 тыс. руб</w:t>
      </w:r>
      <w:r w:rsidRPr="00E90379">
        <w:rPr>
          <w:rFonts w:ascii="Times New Roman" w:eastAsiaTheme="minorHAnsi" w:hAnsi="Times New Roman" w:cs="Times New Roman"/>
          <w:bCs/>
          <w:sz w:val="28"/>
          <w:szCs w:val="28"/>
          <w:lang w:eastAsia="en-US"/>
        </w:rPr>
        <w:t>лей</w:t>
      </w:r>
      <w:r w:rsidR="00EB0445" w:rsidRPr="00E90379">
        <w:rPr>
          <w:rFonts w:ascii="Times New Roman" w:eastAsiaTheme="minorHAnsi" w:hAnsi="Times New Roman" w:cs="Times New Roman"/>
          <w:bCs/>
          <w:sz w:val="28"/>
          <w:szCs w:val="28"/>
          <w:lang w:eastAsia="en-US"/>
        </w:rPr>
        <w:t>.</w:t>
      </w:r>
      <w:r w:rsidRPr="00E71D50">
        <w:rPr>
          <w:rFonts w:ascii="Times New Roman" w:eastAsiaTheme="minorHAnsi" w:hAnsi="Times New Roman" w:cs="Times New Roman"/>
          <w:bCs/>
          <w:sz w:val="28"/>
          <w:szCs w:val="28"/>
          <w:lang w:eastAsia="en-US"/>
        </w:rPr>
        <w:t xml:space="preserve"> </w:t>
      </w:r>
      <w:r w:rsidR="00EB0445" w:rsidRPr="00E90379">
        <w:rPr>
          <w:rFonts w:ascii="Times New Roman" w:eastAsiaTheme="minorHAnsi" w:hAnsi="Times New Roman" w:cs="Times New Roman"/>
          <w:bCs/>
          <w:sz w:val="28"/>
          <w:szCs w:val="28"/>
          <w:lang w:eastAsia="en-US"/>
        </w:rPr>
        <w:br/>
      </w:r>
      <w:r w:rsidRPr="00E71D50">
        <w:rPr>
          <w:rFonts w:ascii="Times New Roman" w:eastAsiaTheme="minorHAnsi" w:hAnsi="Times New Roman" w:cs="Times New Roman"/>
          <w:bCs/>
          <w:sz w:val="28"/>
          <w:szCs w:val="28"/>
          <w:lang w:eastAsia="en-US"/>
        </w:rPr>
        <w:t xml:space="preserve">В пояснительной записке отмечено, что бюджет на предстоящий трёхлетний период сформирован с нулевым дефицитом, верхний предел муниципального долга устанавливается в размере 0,0 тыс. </w:t>
      </w:r>
      <w:r w:rsidR="00DC0510" w:rsidRPr="00E90379">
        <w:rPr>
          <w:rFonts w:ascii="Times New Roman" w:eastAsiaTheme="minorHAnsi" w:hAnsi="Times New Roman" w:cs="Times New Roman"/>
          <w:bCs/>
          <w:sz w:val="28"/>
          <w:szCs w:val="28"/>
          <w:lang w:eastAsia="en-US"/>
        </w:rPr>
        <w:t>рублей</w:t>
      </w:r>
      <w:r w:rsidRPr="00E71D50">
        <w:rPr>
          <w:rFonts w:ascii="Times New Roman" w:eastAsiaTheme="minorHAnsi" w:hAnsi="Times New Roman" w:cs="Times New Roman"/>
          <w:bCs/>
          <w:sz w:val="28"/>
          <w:szCs w:val="28"/>
          <w:lang w:eastAsia="en-US"/>
        </w:rPr>
        <w:t>, привлечение заёмных средств и муниципальных гарантий не планируется (соблюдение ст. 107, 110 Бюджетного кодекса РФ).</w:t>
      </w:r>
    </w:p>
    <w:p w14:paraId="23E6B2EB" w14:textId="77177195" w:rsidR="00D043F3" w:rsidRPr="00E90379" w:rsidRDefault="00D043F3" w:rsidP="00EB0445">
      <w:pPr>
        <w:spacing w:after="0" w:line="240" w:lineRule="auto"/>
        <w:ind w:firstLine="709"/>
        <w:jc w:val="both"/>
        <w:rPr>
          <w:rFonts w:ascii="Times New Roman" w:eastAsiaTheme="minorHAnsi" w:hAnsi="Times New Roman" w:cs="Times New Roman"/>
          <w:bCs/>
          <w:sz w:val="28"/>
          <w:szCs w:val="28"/>
          <w:lang w:eastAsia="en-US"/>
        </w:rPr>
      </w:pPr>
      <w:r w:rsidRPr="00E90379">
        <w:rPr>
          <w:rFonts w:ascii="Times New Roman" w:hAnsi="Times New Roman" w:cs="Times New Roman"/>
          <w:sz w:val="28"/>
          <w:szCs w:val="28"/>
        </w:rPr>
        <w:t>Расходы, отраженные в Проекте решения, соответствуют требованиям статьи 21 Бюджетного кодекса Р</w:t>
      </w:r>
      <w:r w:rsidR="00FC7D87" w:rsidRPr="00E90379">
        <w:rPr>
          <w:rFonts w:ascii="Times New Roman" w:hAnsi="Times New Roman" w:cs="Times New Roman"/>
          <w:sz w:val="28"/>
          <w:szCs w:val="28"/>
        </w:rPr>
        <w:t>оссийской Федерации</w:t>
      </w:r>
      <w:r w:rsidRPr="00E90379">
        <w:rPr>
          <w:rFonts w:ascii="Times New Roman" w:hAnsi="Times New Roman" w:cs="Times New Roman"/>
          <w:sz w:val="28"/>
          <w:szCs w:val="28"/>
        </w:rPr>
        <w:t>.</w:t>
      </w:r>
    </w:p>
    <w:p w14:paraId="71D4CC5D" w14:textId="77777777" w:rsidR="00EB0445" w:rsidRPr="00EB0445" w:rsidRDefault="00EB0445" w:rsidP="00EB0445">
      <w:pPr>
        <w:spacing w:after="0" w:line="240" w:lineRule="auto"/>
        <w:ind w:firstLine="709"/>
        <w:jc w:val="both"/>
        <w:rPr>
          <w:rFonts w:ascii="Times New Roman" w:eastAsiaTheme="minorHAnsi" w:hAnsi="Times New Roman" w:cs="Times New Roman"/>
          <w:bCs/>
          <w:sz w:val="28"/>
          <w:szCs w:val="28"/>
          <w:lang w:eastAsia="en-US"/>
        </w:rPr>
      </w:pPr>
      <w:r w:rsidRPr="00EB0445">
        <w:rPr>
          <w:rFonts w:ascii="Times New Roman" w:eastAsiaTheme="minorHAnsi" w:hAnsi="Times New Roman" w:cs="Times New Roman"/>
          <w:bCs/>
          <w:sz w:val="28"/>
          <w:szCs w:val="28"/>
          <w:lang w:eastAsia="en-US"/>
        </w:rPr>
        <w:t xml:space="preserve">Бюджетные ассигнования распределены по разделам, подразделам, целевым статьям, муниципальным программам и непрограммным направлениям деятельности, группам и подгруппам видов расходов, что соответствует требованиям статьи 184.1. Бюджетного кодекса РФ. </w:t>
      </w:r>
    </w:p>
    <w:p w14:paraId="0BB101F3" w14:textId="77777777" w:rsidR="00EB0445" w:rsidRPr="00EB0445" w:rsidRDefault="00EB0445" w:rsidP="00EB0445">
      <w:pPr>
        <w:spacing w:after="0" w:line="240" w:lineRule="auto"/>
        <w:ind w:firstLine="709"/>
        <w:jc w:val="both"/>
        <w:rPr>
          <w:rFonts w:ascii="Times New Roman" w:eastAsia="Calibri" w:hAnsi="Times New Roman" w:cs="Times New Roman"/>
          <w:sz w:val="28"/>
          <w:szCs w:val="28"/>
          <w:lang w:eastAsia="en-US"/>
        </w:rPr>
      </w:pPr>
      <w:r w:rsidRPr="00EB0445">
        <w:rPr>
          <w:rFonts w:ascii="Times New Roman" w:eastAsia="Calibri" w:hAnsi="Times New Roman" w:cs="Times New Roman"/>
          <w:sz w:val="28"/>
          <w:szCs w:val="28"/>
          <w:lang w:eastAsia="en-US"/>
        </w:rPr>
        <w:t xml:space="preserve">Представлено </w:t>
      </w:r>
      <w:r w:rsidRPr="00EB0445">
        <w:rPr>
          <w:rFonts w:ascii="Times New Roman" w:eastAsiaTheme="minorHAnsi" w:hAnsi="Times New Roman" w:cs="Times New Roman"/>
          <w:sz w:val="28"/>
          <w:szCs w:val="28"/>
          <w:lang w:eastAsia="ar-SA"/>
        </w:rPr>
        <w:t>постановление Администрации</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ar-SA"/>
        </w:rPr>
        <w:t>Ханты-Мансийского района от 04.07.2024 № 597</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en-US"/>
        </w:rPr>
        <w:t>«О Порядке составления проекта</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en-US"/>
        </w:rPr>
        <w:t xml:space="preserve">решения о бюджете сельского поселения на очередной финансовый год и плановый период», </w:t>
      </w:r>
      <w:r w:rsidRPr="00EB0445">
        <w:rPr>
          <w:rFonts w:ascii="Times New Roman" w:eastAsia="Calibri" w:hAnsi="Times New Roman" w:cs="Times New Roman"/>
          <w:sz w:val="28"/>
          <w:szCs w:val="28"/>
          <w:lang w:eastAsia="en-US"/>
        </w:rPr>
        <w:t>постановление администрации от 14.10.2025 № 615 «</w:t>
      </w:r>
      <w:r w:rsidRPr="00EB0445">
        <w:rPr>
          <w:rFonts w:ascii="Times New Roman" w:eastAsiaTheme="minorHAnsi" w:hAnsi="Times New Roman" w:cs="Times New Roman"/>
          <w:sz w:val="28"/>
          <w:szCs w:val="28"/>
          <w:lang w:eastAsia="ar-SA"/>
        </w:rPr>
        <w:t>О внесении изменений</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ar-SA"/>
        </w:rPr>
        <w:t>в постановление Администрации</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ar-SA"/>
        </w:rPr>
        <w:t>Ханты-Мансийского района от 04.07.2024 № 597</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en-US"/>
        </w:rPr>
        <w:t>«О Порядке составления проекта</w:t>
      </w:r>
      <w:r w:rsidRPr="00EB0445">
        <w:rPr>
          <w:rFonts w:ascii="Times New Roman" w:eastAsia="Calibri" w:hAnsi="Times New Roman" w:cs="Times New Roman"/>
          <w:sz w:val="28"/>
          <w:szCs w:val="28"/>
          <w:lang w:eastAsia="en-US"/>
        </w:rPr>
        <w:t xml:space="preserve"> </w:t>
      </w:r>
      <w:r w:rsidRPr="00EB0445">
        <w:rPr>
          <w:rFonts w:ascii="Times New Roman" w:eastAsiaTheme="minorHAnsi" w:hAnsi="Times New Roman" w:cs="Times New Roman"/>
          <w:sz w:val="28"/>
          <w:szCs w:val="28"/>
          <w:lang w:eastAsia="en-US"/>
        </w:rPr>
        <w:t xml:space="preserve">решения о бюджете сельского поселения на очередной финансовый год и плановый период». </w:t>
      </w:r>
    </w:p>
    <w:p w14:paraId="20A48BFD" w14:textId="29775366" w:rsidR="00EB0445" w:rsidRPr="00EB0445" w:rsidRDefault="00EB0445" w:rsidP="00EB0445">
      <w:pPr>
        <w:spacing w:after="0" w:line="240" w:lineRule="auto"/>
        <w:ind w:firstLine="709"/>
        <w:jc w:val="both"/>
        <w:rPr>
          <w:rFonts w:ascii="Times New Roman" w:eastAsia="Calibri" w:hAnsi="Times New Roman" w:cs="Times New Roman"/>
          <w:sz w:val="28"/>
          <w:szCs w:val="28"/>
          <w:lang w:eastAsia="en-US"/>
        </w:rPr>
      </w:pPr>
      <w:r w:rsidRPr="00EB0445">
        <w:rPr>
          <w:rFonts w:ascii="Times New Roman" w:eastAsiaTheme="minorHAnsi" w:hAnsi="Times New Roman" w:cs="Times New Roman"/>
          <w:bCs/>
          <w:sz w:val="28"/>
          <w:szCs w:val="28"/>
          <w:lang w:eastAsia="en-US"/>
        </w:rPr>
        <w:t xml:space="preserve">В соответствии с Бюджетным кодексом Российской Федерации, положениями о бюджетном устройстве и бюджетном процессе в сельских поселениях (сельское поселение </w:t>
      </w:r>
      <w:proofErr w:type="spellStart"/>
      <w:r w:rsidRPr="00EB0445">
        <w:rPr>
          <w:rFonts w:ascii="Times New Roman" w:eastAsiaTheme="minorHAnsi" w:hAnsi="Times New Roman" w:cs="Times New Roman"/>
          <w:bCs/>
          <w:sz w:val="28"/>
          <w:szCs w:val="28"/>
          <w:lang w:eastAsia="en-US"/>
        </w:rPr>
        <w:t>К</w:t>
      </w:r>
      <w:r w:rsidR="00F854FA" w:rsidRPr="00E90379">
        <w:rPr>
          <w:rFonts w:ascii="Times New Roman" w:eastAsiaTheme="minorHAnsi" w:hAnsi="Times New Roman" w:cs="Times New Roman"/>
          <w:bCs/>
          <w:sz w:val="28"/>
          <w:szCs w:val="28"/>
          <w:lang w:eastAsia="en-US"/>
        </w:rPr>
        <w:t>ышик</w:t>
      </w:r>
      <w:proofErr w:type="spellEnd"/>
      <w:r w:rsidRPr="00EB0445">
        <w:rPr>
          <w:rFonts w:ascii="Times New Roman" w:eastAsiaTheme="minorHAnsi" w:hAnsi="Times New Roman" w:cs="Times New Roman"/>
          <w:bCs/>
          <w:sz w:val="28"/>
          <w:szCs w:val="28"/>
          <w:lang w:eastAsia="en-US"/>
        </w:rPr>
        <w:t xml:space="preserve">), на основании соглашений </w:t>
      </w:r>
      <w:r w:rsidRPr="00EB0445">
        <w:rPr>
          <w:rFonts w:ascii="Times New Roman" w:eastAsiaTheme="minorHAnsi" w:hAnsi="Times New Roman" w:cs="Times New Roman"/>
          <w:bCs/>
          <w:sz w:val="28"/>
          <w:szCs w:val="28"/>
          <w:lang w:eastAsia="en-US"/>
        </w:rPr>
        <w:br/>
        <w:t xml:space="preserve">о передаче администрацией сельского поселения осуществления части полномочий по решению вопросов местного значения Администрации Ханты-Мансийского района, </w:t>
      </w:r>
      <w:r w:rsidRPr="00EB0445">
        <w:rPr>
          <w:rFonts w:ascii="Times New Roman" w:eastAsiaTheme="minorHAnsi" w:hAnsi="Times New Roman" w:cs="Times New Roman"/>
          <w:sz w:val="28"/>
          <w:szCs w:val="28"/>
          <w:lang w:eastAsia="en-US"/>
        </w:rPr>
        <w:t xml:space="preserve">в целях приведения муниципальных правовых актов Ханты-Мансийского района в соответствие с действующим законодательством и обеспечения своевременной и </w:t>
      </w:r>
      <w:r w:rsidRPr="00EB0445">
        <w:rPr>
          <w:rFonts w:ascii="Times New Roman" w:eastAsiaTheme="minorHAnsi" w:hAnsi="Times New Roman" w:cs="Times New Roman"/>
          <w:sz w:val="28"/>
          <w:szCs w:val="28"/>
          <w:lang w:eastAsia="en-US"/>
        </w:rPr>
        <w:lastRenderedPageBreak/>
        <w:t xml:space="preserve">качественной разработки проекта решения о бюджете сельского поселения на очередной финансовый год и плановый период, утвержден </w:t>
      </w:r>
      <w:r w:rsidRPr="00EB0445">
        <w:rPr>
          <w:rFonts w:ascii="Times New Roman" w:eastAsia="Times New Roman" w:hAnsi="Times New Roman" w:cs="Times New Roman"/>
          <w:color w:val="000000"/>
          <w:sz w:val="28"/>
          <w:szCs w:val="28"/>
        </w:rPr>
        <w:t xml:space="preserve">Порядок составления проекта решения о бюджете сельского поселения на очередной финансовый год и плановый период (сельское поселение </w:t>
      </w:r>
      <w:proofErr w:type="spellStart"/>
      <w:r w:rsidRPr="00EB0445">
        <w:rPr>
          <w:rFonts w:ascii="Times New Roman" w:eastAsia="Times New Roman" w:hAnsi="Times New Roman" w:cs="Times New Roman"/>
          <w:color w:val="000000"/>
          <w:sz w:val="28"/>
          <w:szCs w:val="28"/>
        </w:rPr>
        <w:t>К</w:t>
      </w:r>
      <w:r w:rsidRPr="00E90379">
        <w:rPr>
          <w:rFonts w:ascii="Times New Roman" w:eastAsia="Times New Roman" w:hAnsi="Times New Roman" w:cs="Times New Roman"/>
          <w:color w:val="000000"/>
          <w:sz w:val="28"/>
          <w:szCs w:val="28"/>
        </w:rPr>
        <w:t>ышик</w:t>
      </w:r>
      <w:proofErr w:type="spellEnd"/>
      <w:r w:rsidRPr="00EB0445">
        <w:rPr>
          <w:rFonts w:ascii="Times New Roman" w:eastAsia="Times New Roman" w:hAnsi="Times New Roman" w:cs="Times New Roman"/>
          <w:color w:val="000000"/>
          <w:sz w:val="28"/>
          <w:szCs w:val="28"/>
        </w:rPr>
        <w:t xml:space="preserve">). </w:t>
      </w:r>
    </w:p>
    <w:p w14:paraId="54870801" w14:textId="77777777" w:rsidR="00EC2B59" w:rsidRPr="00E90379" w:rsidRDefault="00EB0445" w:rsidP="00EC2B59">
      <w:pPr>
        <w:spacing w:after="0" w:line="240" w:lineRule="auto"/>
        <w:ind w:firstLine="709"/>
        <w:jc w:val="both"/>
        <w:rPr>
          <w:rFonts w:ascii="Times New Roman" w:eastAsia="Times New Roman" w:hAnsi="Times New Roman" w:cs="Times New Roman"/>
          <w:sz w:val="28"/>
          <w:szCs w:val="28"/>
        </w:rPr>
      </w:pPr>
      <w:r w:rsidRPr="00EB0445">
        <w:rPr>
          <w:rFonts w:ascii="Times New Roman" w:eastAsia="Calibri" w:hAnsi="Times New Roman" w:cs="Times New Roman"/>
          <w:sz w:val="28"/>
          <w:szCs w:val="28"/>
          <w:lang w:eastAsia="en-US"/>
        </w:rPr>
        <w:t>В соответствии со статьей 184.2 Б</w:t>
      </w:r>
      <w:r w:rsidRPr="00EB0445">
        <w:rPr>
          <w:rFonts w:ascii="Times New Roman" w:eastAsia="Times New Roman" w:hAnsi="Times New Roman" w:cs="Times New Roman"/>
          <w:sz w:val="28"/>
          <w:szCs w:val="28"/>
        </w:rPr>
        <w:t>юджетного кодекса РФ одновременно с Проектом решения представлен проект паспорта муниципальной программы «Реализация полномочий органов местного самоуправления» с периодом реализации 2026-2028 годы</w:t>
      </w:r>
      <w:r w:rsidR="002A6868" w:rsidRPr="00E90379">
        <w:rPr>
          <w:rFonts w:ascii="Times New Roman" w:eastAsia="Times New Roman" w:hAnsi="Times New Roman" w:cs="Times New Roman"/>
          <w:sz w:val="28"/>
          <w:szCs w:val="28"/>
        </w:rPr>
        <w:t xml:space="preserve"> </w:t>
      </w:r>
      <w:r w:rsidR="002A6868" w:rsidRPr="00E90379">
        <w:rPr>
          <w:rFonts w:ascii="Times New Roman" w:hAnsi="Times New Roman" w:cs="Times New Roman"/>
          <w:sz w:val="28"/>
          <w:szCs w:val="28"/>
        </w:rPr>
        <w:t>(основной инструмент реализации расходных полномочий</w:t>
      </w:r>
      <w:r w:rsidR="002A6868" w:rsidRPr="00E90379">
        <w:rPr>
          <w:rFonts w:ascii="Times New Roman" w:eastAsia="Times New Roman" w:hAnsi="Times New Roman" w:cs="Times New Roman"/>
          <w:sz w:val="28"/>
          <w:szCs w:val="28"/>
        </w:rPr>
        <w:t>).</w:t>
      </w:r>
      <w:r w:rsidR="00EC2B59" w:rsidRPr="00E90379">
        <w:rPr>
          <w:rFonts w:ascii="Times New Roman" w:eastAsia="Times New Roman" w:hAnsi="Times New Roman" w:cs="Times New Roman"/>
          <w:sz w:val="28"/>
          <w:szCs w:val="28"/>
        </w:rPr>
        <w:t xml:space="preserve"> </w:t>
      </w:r>
      <w:r w:rsidR="002A6868" w:rsidRPr="00E90379">
        <w:rPr>
          <w:rFonts w:ascii="Times New Roman" w:hAnsi="Times New Roman" w:cs="Times New Roman"/>
          <w:sz w:val="28"/>
          <w:szCs w:val="28"/>
        </w:rPr>
        <w:t>Целью программы является создание условий для эффективного выполнения полномочий органов местного самоуправления сельского поселения.</w:t>
      </w:r>
      <w:r w:rsidR="00EC2B59" w:rsidRPr="00E90379">
        <w:rPr>
          <w:rFonts w:ascii="Times New Roman" w:eastAsia="Times New Roman" w:hAnsi="Times New Roman" w:cs="Times New Roman"/>
          <w:sz w:val="28"/>
          <w:szCs w:val="28"/>
        </w:rPr>
        <w:t xml:space="preserve"> </w:t>
      </w:r>
      <w:r w:rsidR="002A6868" w:rsidRPr="00E90379">
        <w:rPr>
          <w:rFonts w:ascii="Times New Roman" w:hAnsi="Times New Roman" w:cs="Times New Roman"/>
          <w:sz w:val="28"/>
          <w:szCs w:val="28"/>
        </w:rPr>
        <w:t>Основны</w:t>
      </w:r>
      <w:r w:rsidR="00EC2B59" w:rsidRPr="00E90379">
        <w:rPr>
          <w:rFonts w:ascii="Times New Roman" w:hAnsi="Times New Roman" w:cs="Times New Roman"/>
          <w:sz w:val="28"/>
          <w:szCs w:val="28"/>
        </w:rPr>
        <w:t>ми</w:t>
      </w:r>
      <w:r w:rsidR="002A6868" w:rsidRPr="00E90379">
        <w:rPr>
          <w:rFonts w:ascii="Times New Roman" w:hAnsi="Times New Roman" w:cs="Times New Roman"/>
          <w:sz w:val="28"/>
          <w:szCs w:val="28"/>
        </w:rPr>
        <w:t xml:space="preserve"> задач</w:t>
      </w:r>
      <w:r w:rsidR="00EC2B59" w:rsidRPr="00E90379">
        <w:rPr>
          <w:rFonts w:ascii="Times New Roman" w:hAnsi="Times New Roman" w:cs="Times New Roman"/>
          <w:sz w:val="28"/>
          <w:szCs w:val="28"/>
        </w:rPr>
        <w:t>ами</w:t>
      </w:r>
      <w:r w:rsidR="002A6868" w:rsidRPr="00E90379">
        <w:rPr>
          <w:rFonts w:ascii="Times New Roman" w:hAnsi="Times New Roman" w:cs="Times New Roman"/>
          <w:sz w:val="28"/>
          <w:szCs w:val="28"/>
        </w:rPr>
        <w:t xml:space="preserve"> программы </w:t>
      </w:r>
      <w:r w:rsidR="00EC2B59" w:rsidRPr="00E90379">
        <w:rPr>
          <w:rFonts w:ascii="Times New Roman" w:hAnsi="Times New Roman" w:cs="Times New Roman"/>
          <w:sz w:val="28"/>
          <w:szCs w:val="28"/>
        </w:rPr>
        <w:t>является</w:t>
      </w:r>
      <w:r w:rsidR="002A6868" w:rsidRPr="00E90379">
        <w:rPr>
          <w:rFonts w:ascii="Times New Roman" w:hAnsi="Times New Roman" w:cs="Times New Roman"/>
          <w:sz w:val="28"/>
          <w:szCs w:val="28"/>
        </w:rPr>
        <w:t xml:space="preserve">: обеспечение исполнения полномочий органов МСУ, формирование резервного фонда, исполнение переданных государственных полномочий, участие в предупреждении и ликвидации ЧС, обеспечение первичных мер пожарной безопасности, дорожная деятельность, энергоэффективность, жилищное хозяйство, благоустройство, решение вопросов местного значения, поддержка учреждений культуры и социальные меры. </w:t>
      </w:r>
    </w:p>
    <w:p w14:paraId="62BE81B7" w14:textId="77777777" w:rsidR="00EC2B59" w:rsidRPr="00E90379" w:rsidRDefault="00EC2B59" w:rsidP="00EC2B59">
      <w:pPr>
        <w:spacing w:after="0" w:line="240" w:lineRule="auto"/>
        <w:ind w:firstLine="709"/>
        <w:jc w:val="both"/>
        <w:rPr>
          <w:rFonts w:ascii="Times New Roman" w:eastAsia="Times New Roman" w:hAnsi="Times New Roman" w:cs="Times New Roman"/>
          <w:sz w:val="28"/>
          <w:szCs w:val="28"/>
        </w:rPr>
      </w:pPr>
      <w:r w:rsidRPr="005A6803">
        <w:rPr>
          <w:rFonts w:ascii="Times New Roman" w:eastAsia="Times New Roman" w:hAnsi="Times New Roman" w:cs="Times New Roman"/>
          <w:sz w:val="28"/>
          <w:szCs w:val="28"/>
        </w:rPr>
        <w:t>Общий объем бюджетных ассигнований на реализацию муниципальной</w:t>
      </w:r>
      <w:r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программы составляет 91 283,0 тыс. рублей: в том числе:</w:t>
      </w:r>
    </w:p>
    <w:p w14:paraId="4A94C66B" w14:textId="3AF998E2" w:rsidR="00EC2B59" w:rsidRPr="00E90379" w:rsidRDefault="00653F2B" w:rsidP="00EC2B59">
      <w:pPr>
        <w:spacing w:after="0" w:line="240" w:lineRule="auto"/>
        <w:ind w:firstLine="709"/>
        <w:jc w:val="both"/>
        <w:rPr>
          <w:rFonts w:ascii="Times New Roman" w:eastAsia="Times New Roman" w:hAnsi="Times New Roman" w:cs="Times New Roman"/>
          <w:sz w:val="28"/>
          <w:szCs w:val="28"/>
        </w:rPr>
      </w:pPr>
      <w:r w:rsidRPr="005A6803">
        <w:rPr>
          <w:rFonts w:ascii="Times New Roman" w:eastAsia="Times New Roman" w:hAnsi="Times New Roman" w:cs="Times New Roman"/>
          <w:sz w:val="28"/>
          <w:szCs w:val="28"/>
        </w:rPr>
        <w:t xml:space="preserve"> </w:t>
      </w:r>
      <w:r w:rsidR="00EC2B59" w:rsidRPr="005A6803">
        <w:rPr>
          <w:rFonts w:ascii="Times New Roman" w:eastAsia="Times New Roman" w:hAnsi="Times New Roman" w:cs="Times New Roman"/>
          <w:sz w:val="28"/>
          <w:szCs w:val="28"/>
        </w:rPr>
        <w:t>2026 год – 29 098,2 тыс. рублей;</w:t>
      </w:r>
      <w:r w:rsidR="00EC2B59" w:rsidRPr="00E90379">
        <w:rPr>
          <w:rFonts w:ascii="Times New Roman" w:eastAsia="Times New Roman" w:hAnsi="Times New Roman" w:cs="Times New Roman"/>
          <w:sz w:val="28"/>
          <w:szCs w:val="28"/>
        </w:rPr>
        <w:t xml:space="preserve"> </w:t>
      </w:r>
      <w:r w:rsidR="00EC2B59" w:rsidRPr="005A6803">
        <w:rPr>
          <w:rFonts w:ascii="Times New Roman" w:eastAsia="Times New Roman" w:hAnsi="Times New Roman" w:cs="Times New Roman"/>
          <w:sz w:val="28"/>
          <w:szCs w:val="28"/>
        </w:rPr>
        <w:t>федеральный бюджет – 474,2 тыс. рублей;</w:t>
      </w:r>
      <w:r w:rsidR="00EC2B59" w:rsidRPr="00E90379">
        <w:rPr>
          <w:rFonts w:ascii="Times New Roman" w:eastAsia="Times New Roman" w:hAnsi="Times New Roman" w:cs="Times New Roman"/>
          <w:sz w:val="28"/>
          <w:szCs w:val="28"/>
        </w:rPr>
        <w:t xml:space="preserve"> </w:t>
      </w:r>
      <w:r w:rsidR="00EC2B59" w:rsidRPr="005A6803">
        <w:rPr>
          <w:rFonts w:ascii="Times New Roman" w:eastAsia="Times New Roman" w:hAnsi="Times New Roman" w:cs="Times New Roman"/>
          <w:sz w:val="28"/>
          <w:szCs w:val="28"/>
        </w:rPr>
        <w:t>бюджет автономного округа – 16,5 тыс. рублей;</w:t>
      </w:r>
      <w:r w:rsidR="00EC2B59" w:rsidRPr="00E90379">
        <w:rPr>
          <w:rFonts w:ascii="Times New Roman" w:eastAsia="Times New Roman" w:hAnsi="Times New Roman" w:cs="Times New Roman"/>
          <w:sz w:val="28"/>
          <w:szCs w:val="28"/>
        </w:rPr>
        <w:t xml:space="preserve"> </w:t>
      </w:r>
      <w:r w:rsidR="00EC2B59" w:rsidRPr="005A6803">
        <w:rPr>
          <w:rFonts w:ascii="Times New Roman" w:eastAsia="Times New Roman" w:hAnsi="Times New Roman" w:cs="Times New Roman"/>
          <w:sz w:val="28"/>
          <w:szCs w:val="28"/>
        </w:rPr>
        <w:t>местный бюджет – 28 607,5 тыс. рублей;</w:t>
      </w:r>
    </w:p>
    <w:p w14:paraId="61BB2C13" w14:textId="62B5228D" w:rsidR="00EC2B59" w:rsidRPr="00E90379" w:rsidRDefault="00EC2B59" w:rsidP="00DC0510">
      <w:pPr>
        <w:spacing w:after="0" w:line="240" w:lineRule="auto"/>
        <w:ind w:firstLine="709"/>
        <w:jc w:val="both"/>
        <w:rPr>
          <w:rFonts w:ascii="Times New Roman" w:eastAsia="Times New Roman" w:hAnsi="Times New Roman" w:cs="Times New Roman"/>
          <w:sz w:val="28"/>
          <w:szCs w:val="28"/>
        </w:rPr>
      </w:pPr>
      <w:r w:rsidRPr="005A6803">
        <w:rPr>
          <w:rFonts w:ascii="Times New Roman" w:eastAsia="Times New Roman" w:hAnsi="Times New Roman" w:cs="Times New Roman"/>
          <w:sz w:val="28"/>
          <w:szCs w:val="28"/>
        </w:rPr>
        <w:t>2027 год – 31 354,6 тыс. рублей;</w:t>
      </w:r>
      <w:r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федеральный бюджет – 530,9 тыс. рублей;</w:t>
      </w:r>
      <w:r w:rsidR="00DC0510"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бюджет автономного округа – 16,5 тыс. рублей;</w:t>
      </w:r>
      <w:r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местный бюджет – 30 807,2 тыс. рублей;</w:t>
      </w:r>
    </w:p>
    <w:p w14:paraId="41A5D6E0" w14:textId="1ED4E09E" w:rsidR="00DC0510" w:rsidRPr="00E90379" w:rsidRDefault="00EC2B59" w:rsidP="00DC05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A6803">
        <w:rPr>
          <w:rFonts w:ascii="Times New Roman" w:eastAsia="Times New Roman" w:hAnsi="Times New Roman" w:cs="Times New Roman"/>
          <w:sz w:val="28"/>
          <w:szCs w:val="28"/>
        </w:rPr>
        <w:t>2028 год – 30 830,2 тыс. рублей</w:t>
      </w:r>
      <w:r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федеральный бюджет – 680,6 тыс. рублей;</w:t>
      </w:r>
      <w:r w:rsidRPr="00E90379">
        <w:rPr>
          <w:rFonts w:ascii="Times New Roman" w:eastAsia="Times New Roman" w:hAnsi="Times New Roman" w:cs="Times New Roman"/>
          <w:sz w:val="28"/>
          <w:szCs w:val="28"/>
        </w:rPr>
        <w:t xml:space="preserve"> </w:t>
      </w:r>
      <w:r w:rsidRPr="005A6803">
        <w:rPr>
          <w:rFonts w:ascii="Times New Roman" w:eastAsia="Times New Roman" w:hAnsi="Times New Roman" w:cs="Times New Roman"/>
          <w:sz w:val="28"/>
          <w:szCs w:val="28"/>
        </w:rPr>
        <w:t>бюджет автономного округа – 16,5 тыс. рублей;</w:t>
      </w:r>
      <w:r w:rsidRPr="00E90379">
        <w:rPr>
          <w:rFonts w:ascii="Times New Roman" w:eastAsia="Times New Roman" w:hAnsi="Times New Roman" w:cs="Times New Roman"/>
          <w:sz w:val="28"/>
          <w:szCs w:val="28"/>
        </w:rPr>
        <w:t xml:space="preserve"> местный бюджет – 30 133,1 тыс. рублей.</w:t>
      </w:r>
    </w:p>
    <w:p w14:paraId="2FD846B9" w14:textId="17482241" w:rsidR="00DC0510" w:rsidRPr="00E90379" w:rsidRDefault="00DC0510" w:rsidP="00DC0510">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Доля программных расходов в общем объёме расходов бюджета поселения составляет: 2026 год – </w:t>
      </w:r>
      <w:r w:rsidRPr="00E90379">
        <w:rPr>
          <w:rStyle w:val="afd"/>
          <w:rFonts w:ascii="Times New Roman" w:hAnsi="Times New Roman" w:cs="Times New Roman"/>
          <w:b w:val="0"/>
          <w:bCs w:val="0"/>
          <w:sz w:val="28"/>
          <w:szCs w:val="28"/>
        </w:rPr>
        <w:t>93,0 %</w:t>
      </w:r>
      <w:r w:rsidRPr="00E90379">
        <w:rPr>
          <w:rFonts w:ascii="Times New Roman" w:hAnsi="Times New Roman" w:cs="Times New Roman"/>
          <w:sz w:val="28"/>
          <w:szCs w:val="28"/>
        </w:rPr>
        <w:t xml:space="preserve"> (29 098,2 из 31 279,7 тыс. рублей); 2027 год – </w:t>
      </w:r>
      <w:r w:rsidRPr="00E90379">
        <w:rPr>
          <w:rStyle w:val="afd"/>
          <w:rFonts w:ascii="Times New Roman" w:hAnsi="Times New Roman" w:cs="Times New Roman"/>
          <w:b w:val="0"/>
          <w:bCs w:val="0"/>
          <w:sz w:val="28"/>
          <w:szCs w:val="28"/>
        </w:rPr>
        <w:t>97,6 %</w:t>
      </w:r>
      <w:r w:rsidRPr="00E90379">
        <w:rPr>
          <w:rFonts w:ascii="Times New Roman" w:hAnsi="Times New Roman" w:cs="Times New Roman"/>
          <w:sz w:val="28"/>
          <w:szCs w:val="28"/>
        </w:rPr>
        <w:t xml:space="preserve"> (31 354,6 из 32 142,0 тыс. рублей); 2028 год – </w:t>
      </w:r>
      <w:r w:rsidRPr="00E90379">
        <w:rPr>
          <w:rStyle w:val="afd"/>
          <w:rFonts w:ascii="Times New Roman" w:hAnsi="Times New Roman" w:cs="Times New Roman"/>
          <w:b w:val="0"/>
          <w:bCs w:val="0"/>
          <w:sz w:val="28"/>
          <w:szCs w:val="28"/>
        </w:rPr>
        <w:t>95,1 %</w:t>
      </w:r>
      <w:r w:rsidRPr="00E90379">
        <w:rPr>
          <w:rFonts w:ascii="Times New Roman" w:hAnsi="Times New Roman" w:cs="Times New Roman"/>
          <w:sz w:val="28"/>
          <w:szCs w:val="28"/>
        </w:rPr>
        <w:t xml:space="preserve"> (30 830,2 из 32 410,9 тыс. рублей).</w:t>
      </w:r>
    </w:p>
    <w:p w14:paraId="3016C135" w14:textId="1CE0AF21" w:rsidR="00DC0510" w:rsidRPr="00E90379" w:rsidRDefault="00DC0510" w:rsidP="00DC0510">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Непрограммные расходы, соответственно, составляют: 2026 год </w:t>
      </w:r>
      <w:r w:rsidRPr="00E90379">
        <w:rPr>
          <w:rFonts w:ascii="Times New Roman" w:hAnsi="Times New Roman" w:cs="Times New Roman"/>
          <w:b/>
          <w:bCs/>
          <w:sz w:val="28"/>
          <w:szCs w:val="28"/>
        </w:rPr>
        <w:t xml:space="preserve">– </w:t>
      </w:r>
      <w:r w:rsidRPr="00E90379">
        <w:rPr>
          <w:rStyle w:val="afd"/>
          <w:rFonts w:ascii="Times New Roman" w:hAnsi="Times New Roman" w:cs="Times New Roman"/>
          <w:b w:val="0"/>
          <w:bCs w:val="0"/>
          <w:sz w:val="28"/>
          <w:szCs w:val="28"/>
        </w:rPr>
        <w:t>2 181,5 тыс. рублей</w:t>
      </w:r>
      <w:r w:rsidRPr="00E90379">
        <w:rPr>
          <w:rFonts w:ascii="Times New Roman" w:hAnsi="Times New Roman" w:cs="Times New Roman"/>
          <w:sz w:val="28"/>
          <w:szCs w:val="28"/>
        </w:rPr>
        <w:t xml:space="preserve"> (7,0 %); 2027 год – </w:t>
      </w:r>
      <w:r w:rsidRPr="00E90379">
        <w:rPr>
          <w:rStyle w:val="afd"/>
          <w:rFonts w:ascii="Times New Roman" w:hAnsi="Times New Roman" w:cs="Times New Roman"/>
          <w:b w:val="0"/>
          <w:bCs w:val="0"/>
          <w:sz w:val="28"/>
          <w:szCs w:val="28"/>
        </w:rPr>
        <w:t>787,4 тыс. рублей</w:t>
      </w:r>
      <w:r w:rsidRPr="00E90379">
        <w:rPr>
          <w:rFonts w:ascii="Times New Roman" w:hAnsi="Times New Roman" w:cs="Times New Roman"/>
          <w:sz w:val="28"/>
          <w:szCs w:val="28"/>
        </w:rPr>
        <w:t xml:space="preserve"> (2,5 %); 2028 год </w:t>
      </w:r>
      <w:r w:rsidRPr="00E90379">
        <w:rPr>
          <w:rFonts w:ascii="Times New Roman" w:hAnsi="Times New Roman" w:cs="Times New Roman"/>
          <w:b/>
          <w:bCs/>
          <w:sz w:val="28"/>
          <w:szCs w:val="28"/>
        </w:rPr>
        <w:t xml:space="preserve">– </w:t>
      </w:r>
      <w:r w:rsidRPr="00E90379">
        <w:rPr>
          <w:rStyle w:val="afd"/>
          <w:rFonts w:ascii="Times New Roman" w:hAnsi="Times New Roman" w:cs="Times New Roman"/>
          <w:b w:val="0"/>
          <w:bCs w:val="0"/>
          <w:sz w:val="28"/>
          <w:szCs w:val="28"/>
        </w:rPr>
        <w:t>1 580,7 тыс. рублей</w:t>
      </w:r>
      <w:r w:rsidRPr="00E90379">
        <w:rPr>
          <w:rFonts w:ascii="Times New Roman" w:hAnsi="Times New Roman" w:cs="Times New Roman"/>
          <w:sz w:val="28"/>
          <w:szCs w:val="28"/>
        </w:rPr>
        <w:t xml:space="preserve"> (4,9 %).</w:t>
      </w:r>
    </w:p>
    <w:p w14:paraId="72AB36E3" w14:textId="6E217256" w:rsidR="00D203F4" w:rsidRPr="00E90379" w:rsidRDefault="00D203F4" w:rsidP="00D203F4">
      <w:pPr>
        <w:spacing w:after="0" w:line="240" w:lineRule="auto"/>
        <w:ind w:firstLine="708"/>
        <w:jc w:val="both"/>
        <w:rPr>
          <w:rFonts w:ascii="Times New Roman" w:eastAsiaTheme="minorHAnsi" w:hAnsi="Times New Roman" w:cs="Times New Roman"/>
          <w:sz w:val="28"/>
          <w:lang w:eastAsia="en-US"/>
        </w:rPr>
      </w:pPr>
      <w:r w:rsidRPr="00D203F4">
        <w:rPr>
          <w:rFonts w:ascii="Times New Roman" w:eastAsiaTheme="minorHAnsi" w:hAnsi="Times New Roman" w:cs="Times New Roman"/>
          <w:sz w:val="28"/>
          <w:lang w:eastAsia="en-US"/>
        </w:rPr>
        <w:t>При сопоставлении Проекта решения в части расходов на исполнение муниципальной программы с объемами финансирования, отраженными в муниципальной программе разночтение не установлено.</w:t>
      </w:r>
    </w:p>
    <w:p w14:paraId="12F29DE4" w14:textId="32686E03" w:rsidR="00024C57" w:rsidRPr="00E90379" w:rsidRDefault="002A6868" w:rsidP="00D203F4">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90379">
        <w:rPr>
          <w:rFonts w:ascii="Times New Roman" w:hAnsi="Times New Roman" w:cs="Times New Roman"/>
          <w:sz w:val="28"/>
          <w:szCs w:val="28"/>
        </w:rPr>
        <w:t xml:space="preserve">Формирование муниципальной программы, её целей, задач, целевых показателей и финансового обеспечения соответствует требованиям статьи 179 Бюджетного кодекса РФ о программно-целевом методе планирования и необходимости увязки бюджетных ассигнований с достижением </w:t>
      </w:r>
      <w:r w:rsidRPr="00E90379">
        <w:rPr>
          <w:rFonts w:ascii="Times New Roman" w:hAnsi="Times New Roman" w:cs="Times New Roman"/>
          <w:sz w:val="28"/>
          <w:szCs w:val="28"/>
        </w:rPr>
        <w:lastRenderedPageBreak/>
        <w:t>измеримых результатов.</w:t>
      </w:r>
    </w:p>
    <w:p w14:paraId="1EF7562A" w14:textId="1DA258F0" w:rsidR="00D043F3" w:rsidRPr="00E90379" w:rsidRDefault="00D043F3" w:rsidP="0094025F">
      <w:pPr>
        <w:spacing w:after="0" w:line="240" w:lineRule="auto"/>
        <w:ind w:firstLine="709"/>
        <w:jc w:val="both"/>
        <w:rPr>
          <w:rFonts w:ascii="Times New Roman" w:hAnsi="Times New Roman" w:cs="Times New Roman"/>
          <w:sz w:val="28"/>
          <w:szCs w:val="28"/>
        </w:rPr>
      </w:pPr>
      <w:r w:rsidRPr="00E90379">
        <w:rPr>
          <w:rFonts w:ascii="Times New Roman" w:hAnsi="Times New Roman" w:cs="Times New Roman"/>
          <w:sz w:val="28"/>
          <w:szCs w:val="28"/>
        </w:rPr>
        <w:t xml:space="preserve">Структура расходов бюджета сельского поселения </w:t>
      </w:r>
      <w:proofErr w:type="spellStart"/>
      <w:r w:rsidRPr="00E90379">
        <w:rPr>
          <w:rFonts w:ascii="Times New Roman" w:hAnsi="Times New Roman" w:cs="Times New Roman"/>
          <w:sz w:val="28"/>
          <w:szCs w:val="28"/>
        </w:rPr>
        <w:t>Кышик</w:t>
      </w:r>
      <w:proofErr w:type="spellEnd"/>
      <w:r w:rsidRPr="00E90379">
        <w:rPr>
          <w:rFonts w:ascii="Times New Roman" w:hAnsi="Times New Roman" w:cs="Times New Roman"/>
          <w:sz w:val="28"/>
          <w:szCs w:val="28"/>
        </w:rPr>
        <w:t xml:space="preserve"> на </w:t>
      </w:r>
      <w:r w:rsidR="00326E18" w:rsidRPr="00E90379">
        <w:rPr>
          <w:rFonts w:ascii="Times New Roman" w:hAnsi="Times New Roman" w:cs="Times New Roman"/>
          <w:sz w:val="28"/>
          <w:szCs w:val="28"/>
        </w:rPr>
        <w:t>202</w:t>
      </w:r>
      <w:r w:rsidR="00D203F4" w:rsidRPr="00E90379">
        <w:rPr>
          <w:rFonts w:ascii="Times New Roman" w:hAnsi="Times New Roman" w:cs="Times New Roman"/>
          <w:sz w:val="28"/>
          <w:szCs w:val="28"/>
        </w:rPr>
        <w:t>6</w:t>
      </w:r>
      <w:r w:rsidRPr="00E90379">
        <w:rPr>
          <w:rFonts w:ascii="Times New Roman" w:hAnsi="Times New Roman" w:cs="Times New Roman"/>
          <w:sz w:val="28"/>
          <w:szCs w:val="28"/>
        </w:rPr>
        <w:t xml:space="preserve"> год и плановый период </w:t>
      </w:r>
      <w:r w:rsidR="00326E18" w:rsidRPr="00E90379">
        <w:rPr>
          <w:rFonts w:ascii="Times New Roman" w:hAnsi="Times New Roman" w:cs="Times New Roman"/>
          <w:sz w:val="28"/>
          <w:szCs w:val="28"/>
        </w:rPr>
        <w:t>202</w:t>
      </w:r>
      <w:r w:rsidR="00D203F4" w:rsidRPr="00E90379">
        <w:rPr>
          <w:rFonts w:ascii="Times New Roman" w:hAnsi="Times New Roman" w:cs="Times New Roman"/>
          <w:sz w:val="28"/>
          <w:szCs w:val="28"/>
        </w:rPr>
        <w:t>7</w:t>
      </w:r>
      <w:r w:rsidRPr="00E90379">
        <w:rPr>
          <w:rFonts w:ascii="Times New Roman" w:hAnsi="Times New Roman" w:cs="Times New Roman"/>
          <w:sz w:val="28"/>
          <w:szCs w:val="28"/>
        </w:rPr>
        <w:t>-</w:t>
      </w:r>
      <w:r w:rsidR="00326E18" w:rsidRPr="00E90379">
        <w:rPr>
          <w:rFonts w:ascii="Times New Roman" w:hAnsi="Times New Roman" w:cs="Times New Roman"/>
          <w:sz w:val="28"/>
          <w:szCs w:val="28"/>
        </w:rPr>
        <w:t>202</w:t>
      </w:r>
      <w:r w:rsidR="00D203F4" w:rsidRPr="00E90379">
        <w:rPr>
          <w:rFonts w:ascii="Times New Roman" w:hAnsi="Times New Roman" w:cs="Times New Roman"/>
          <w:sz w:val="28"/>
          <w:szCs w:val="28"/>
        </w:rPr>
        <w:t>8</w:t>
      </w:r>
      <w:r w:rsidRPr="00E90379">
        <w:rPr>
          <w:rFonts w:ascii="Times New Roman" w:hAnsi="Times New Roman" w:cs="Times New Roman"/>
          <w:sz w:val="28"/>
          <w:szCs w:val="28"/>
        </w:rPr>
        <w:t xml:space="preserve"> годы представлена в Таблице </w:t>
      </w:r>
      <w:r w:rsidR="00D203F4" w:rsidRPr="00E90379">
        <w:rPr>
          <w:rFonts w:ascii="Times New Roman" w:hAnsi="Times New Roman" w:cs="Times New Roman"/>
          <w:sz w:val="28"/>
          <w:szCs w:val="28"/>
        </w:rPr>
        <w:t>7</w:t>
      </w:r>
      <w:r w:rsidRPr="00E90379">
        <w:rPr>
          <w:rFonts w:ascii="Times New Roman" w:hAnsi="Times New Roman" w:cs="Times New Roman"/>
          <w:sz w:val="28"/>
          <w:szCs w:val="28"/>
        </w:rPr>
        <w:t>.</w:t>
      </w:r>
    </w:p>
    <w:p w14:paraId="488DE0A1" w14:textId="2331A7CC" w:rsidR="001661E8" w:rsidRPr="00E90379" w:rsidRDefault="00D043F3" w:rsidP="0094025F">
      <w:pPr>
        <w:spacing w:after="0" w:line="240" w:lineRule="auto"/>
        <w:jc w:val="right"/>
        <w:rPr>
          <w:rFonts w:ascii="Times New Roman" w:eastAsia="Times New Roman" w:hAnsi="Times New Roman" w:cs="Times New Roman"/>
          <w:sz w:val="20"/>
          <w:szCs w:val="20"/>
        </w:rPr>
      </w:pPr>
      <w:r w:rsidRPr="00E90379">
        <w:rPr>
          <w:rFonts w:ascii="Times New Roman" w:eastAsia="Times New Roman" w:hAnsi="Times New Roman" w:cs="Times New Roman"/>
          <w:sz w:val="20"/>
          <w:szCs w:val="20"/>
        </w:rPr>
        <w:t xml:space="preserve">Таблица </w:t>
      </w:r>
      <w:r w:rsidR="00D203F4" w:rsidRPr="00E90379">
        <w:rPr>
          <w:rFonts w:ascii="Times New Roman" w:eastAsia="Times New Roman" w:hAnsi="Times New Roman" w:cs="Times New Roman"/>
          <w:sz w:val="20"/>
          <w:szCs w:val="20"/>
        </w:rPr>
        <w:t>7</w:t>
      </w:r>
    </w:p>
    <w:tbl>
      <w:tblPr>
        <w:tblW w:w="9081" w:type="dxa"/>
        <w:tblInd w:w="113" w:type="dxa"/>
        <w:tblLook w:val="04A0" w:firstRow="1" w:lastRow="0" w:firstColumn="1" w:lastColumn="0" w:noHBand="0" w:noVBand="1"/>
      </w:tblPr>
      <w:tblGrid>
        <w:gridCol w:w="2688"/>
        <w:gridCol w:w="794"/>
        <w:gridCol w:w="717"/>
        <w:gridCol w:w="926"/>
        <w:gridCol w:w="717"/>
        <w:gridCol w:w="926"/>
        <w:gridCol w:w="717"/>
        <w:gridCol w:w="879"/>
        <w:gridCol w:w="717"/>
      </w:tblGrid>
      <w:tr w:rsidR="001661E8" w:rsidRPr="00E90379" w14:paraId="1086EE23" w14:textId="77777777" w:rsidTr="00D203F4">
        <w:trPr>
          <w:trHeight w:val="271"/>
        </w:trPr>
        <w:tc>
          <w:tcPr>
            <w:tcW w:w="2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F784BF"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Наименование раздела</w:t>
            </w:r>
          </w:p>
        </w:tc>
        <w:tc>
          <w:tcPr>
            <w:tcW w:w="1511" w:type="dxa"/>
            <w:gridSpan w:val="2"/>
            <w:tcBorders>
              <w:top w:val="single" w:sz="4" w:space="0" w:color="auto"/>
              <w:left w:val="nil"/>
              <w:bottom w:val="single" w:sz="4" w:space="0" w:color="auto"/>
              <w:right w:val="single" w:sz="4" w:space="0" w:color="000000"/>
            </w:tcBorders>
            <w:shd w:val="clear" w:color="auto" w:fill="auto"/>
            <w:vAlign w:val="center"/>
            <w:hideMark/>
          </w:tcPr>
          <w:p w14:paraId="62AC8DE5" w14:textId="46444AF3"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6916A2" w:rsidRPr="00E90379">
              <w:rPr>
                <w:rFonts w:ascii="Times New Roman" w:eastAsia="Times New Roman" w:hAnsi="Times New Roman" w:cs="Times New Roman"/>
                <w:b/>
                <w:bCs/>
                <w:sz w:val="16"/>
                <w:szCs w:val="16"/>
              </w:rPr>
              <w:t>5</w:t>
            </w:r>
            <w:r w:rsidRPr="00E90379">
              <w:rPr>
                <w:rFonts w:ascii="Times New Roman" w:eastAsia="Times New Roman" w:hAnsi="Times New Roman" w:cs="Times New Roman"/>
                <w:b/>
                <w:bCs/>
                <w:sz w:val="16"/>
                <w:szCs w:val="16"/>
              </w:rPr>
              <w:t xml:space="preserve"> год оценка</w:t>
            </w:r>
          </w:p>
        </w:tc>
        <w:tc>
          <w:tcPr>
            <w:tcW w:w="1643" w:type="dxa"/>
            <w:gridSpan w:val="2"/>
            <w:tcBorders>
              <w:top w:val="single" w:sz="4" w:space="0" w:color="auto"/>
              <w:left w:val="nil"/>
              <w:bottom w:val="single" w:sz="4" w:space="0" w:color="auto"/>
              <w:right w:val="single" w:sz="4" w:space="0" w:color="000000"/>
            </w:tcBorders>
            <w:shd w:val="clear" w:color="auto" w:fill="auto"/>
            <w:vAlign w:val="center"/>
            <w:hideMark/>
          </w:tcPr>
          <w:p w14:paraId="10CC636F" w14:textId="16E7CEBD"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6916A2" w:rsidRPr="00E90379">
              <w:rPr>
                <w:rFonts w:ascii="Times New Roman" w:eastAsia="Times New Roman" w:hAnsi="Times New Roman" w:cs="Times New Roman"/>
                <w:b/>
                <w:bCs/>
                <w:sz w:val="16"/>
                <w:szCs w:val="16"/>
              </w:rPr>
              <w:t>6</w:t>
            </w:r>
            <w:r w:rsidRPr="00E90379">
              <w:rPr>
                <w:rFonts w:ascii="Times New Roman" w:eastAsia="Times New Roman" w:hAnsi="Times New Roman" w:cs="Times New Roman"/>
                <w:b/>
                <w:bCs/>
                <w:sz w:val="16"/>
                <w:szCs w:val="16"/>
              </w:rPr>
              <w:t xml:space="preserve"> год</w:t>
            </w:r>
          </w:p>
        </w:tc>
        <w:tc>
          <w:tcPr>
            <w:tcW w:w="1643" w:type="dxa"/>
            <w:gridSpan w:val="2"/>
            <w:tcBorders>
              <w:top w:val="single" w:sz="4" w:space="0" w:color="auto"/>
              <w:left w:val="nil"/>
              <w:bottom w:val="single" w:sz="4" w:space="0" w:color="auto"/>
              <w:right w:val="single" w:sz="4" w:space="0" w:color="000000"/>
            </w:tcBorders>
            <w:shd w:val="clear" w:color="auto" w:fill="auto"/>
            <w:vAlign w:val="center"/>
            <w:hideMark/>
          </w:tcPr>
          <w:p w14:paraId="0C0F599E" w14:textId="635840D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6916A2" w:rsidRPr="00E90379">
              <w:rPr>
                <w:rFonts w:ascii="Times New Roman" w:eastAsia="Times New Roman" w:hAnsi="Times New Roman" w:cs="Times New Roman"/>
                <w:b/>
                <w:bCs/>
                <w:sz w:val="16"/>
                <w:szCs w:val="16"/>
              </w:rPr>
              <w:t>7</w:t>
            </w:r>
            <w:r w:rsidRPr="00E90379">
              <w:rPr>
                <w:rFonts w:ascii="Times New Roman" w:eastAsia="Times New Roman" w:hAnsi="Times New Roman" w:cs="Times New Roman"/>
                <w:b/>
                <w:bCs/>
                <w:sz w:val="16"/>
                <w:szCs w:val="16"/>
              </w:rPr>
              <w:t xml:space="preserve"> год</w:t>
            </w:r>
          </w:p>
        </w:tc>
        <w:tc>
          <w:tcPr>
            <w:tcW w:w="1596" w:type="dxa"/>
            <w:gridSpan w:val="2"/>
            <w:tcBorders>
              <w:top w:val="single" w:sz="4" w:space="0" w:color="auto"/>
              <w:left w:val="nil"/>
              <w:bottom w:val="single" w:sz="4" w:space="0" w:color="auto"/>
              <w:right w:val="single" w:sz="4" w:space="0" w:color="000000"/>
            </w:tcBorders>
            <w:shd w:val="clear" w:color="auto" w:fill="auto"/>
            <w:vAlign w:val="center"/>
            <w:hideMark/>
          </w:tcPr>
          <w:p w14:paraId="43EDB008" w14:textId="133E9B7A"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202</w:t>
            </w:r>
            <w:r w:rsidR="006916A2" w:rsidRPr="00E90379">
              <w:rPr>
                <w:rFonts w:ascii="Times New Roman" w:eastAsia="Times New Roman" w:hAnsi="Times New Roman" w:cs="Times New Roman"/>
                <w:b/>
                <w:bCs/>
                <w:sz w:val="16"/>
                <w:szCs w:val="16"/>
              </w:rPr>
              <w:t>8</w:t>
            </w:r>
            <w:r w:rsidR="007B0D87" w:rsidRPr="00E90379">
              <w:rPr>
                <w:rFonts w:ascii="Times New Roman" w:eastAsia="Times New Roman" w:hAnsi="Times New Roman" w:cs="Times New Roman"/>
                <w:b/>
                <w:bCs/>
                <w:sz w:val="16"/>
                <w:szCs w:val="16"/>
                <w:lang w:val="en-US"/>
              </w:rPr>
              <w:t xml:space="preserve"> </w:t>
            </w:r>
            <w:r w:rsidRPr="00E90379">
              <w:rPr>
                <w:rFonts w:ascii="Times New Roman" w:eastAsia="Times New Roman" w:hAnsi="Times New Roman" w:cs="Times New Roman"/>
                <w:b/>
                <w:bCs/>
                <w:sz w:val="16"/>
                <w:szCs w:val="16"/>
              </w:rPr>
              <w:t>год</w:t>
            </w:r>
          </w:p>
        </w:tc>
      </w:tr>
      <w:tr w:rsidR="0099781A" w:rsidRPr="00E90379" w14:paraId="0ACE1663" w14:textId="77777777" w:rsidTr="00D203F4">
        <w:trPr>
          <w:trHeight w:val="544"/>
        </w:trPr>
        <w:tc>
          <w:tcPr>
            <w:tcW w:w="2688" w:type="dxa"/>
            <w:vMerge/>
            <w:tcBorders>
              <w:top w:val="single" w:sz="4" w:space="0" w:color="auto"/>
              <w:left w:val="single" w:sz="4" w:space="0" w:color="auto"/>
              <w:bottom w:val="single" w:sz="4" w:space="0" w:color="000000"/>
              <w:right w:val="single" w:sz="4" w:space="0" w:color="auto"/>
            </w:tcBorders>
            <w:vAlign w:val="center"/>
            <w:hideMark/>
          </w:tcPr>
          <w:p w14:paraId="236A7647" w14:textId="77777777" w:rsidR="001661E8" w:rsidRPr="00E90379" w:rsidRDefault="001661E8" w:rsidP="0094025F">
            <w:pPr>
              <w:spacing w:after="0" w:line="240" w:lineRule="auto"/>
              <w:rPr>
                <w:rFonts w:ascii="Times New Roman" w:eastAsia="Times New Roman" w:hAnsi="Times New Roman" w:cs="Times New Roman"/>
                <w:b/>
                <w:bCs/>
                <w:sz w:val="16"/>
                <w:szCs w:val="16"/>
              </w:rPr>
            </w:pPr>
          </w:p>
        </w:tc>
        <w:tc>
          <w:tcPr>
            <w:tcW w:w="794" w:type="dxa"/>
            <w:tcBorders>
              <w:top w:val="nil"/>
              <w:left w:val="nil"/>
              <w:bottom w:val="nil"/>
              <w:right w:val="single" w:sz="4" w:space="0" w:color="auto"/>
            </w:tcBorders>
            <w:shd w:val="clear" w:color="auto" w:fill="auto"/>
            <w:vAlign w:val="center"/>
            <w:hideMark/>
          </w:tcPr>
          <w:p w14:paraId="46485929"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тыс. рублей</w:t>
            </w:r>
          </w:p>
        </w:tc>
        <w:tc>
          <w:tcPr>
            <w:tcW w:w="717" w:type="dxa"/>
            <w:tcBorders>
              <w:top w:val="nil"/>
              <w:left w:val="nil"/>
              <w:bottom w:val="nil"/>
              <w:right w:val="single" w:sz="4" w:space="0" w:color="auto"/>
            </w:tcBorders>
            <w:shd w:val="clear" w:color="auto" w:fill="auto"/>
            <w:vAlign w:val="center"/>
            <w:hideMark/>
          </w:tcPr>
          <w:p w14:paraId="60914BCA"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доля, %</w:t>
            </w:r>
          </w:p>
        </w:tc>
        <w:tc>
          <w:tcPr>
            <w:tcW w:w="926" w:type="dxa"/>
            <w:tcBorders>
              <w:top w:val="nil"/>
              <w:left w:val="nil"/>
              <w:bottom w:val="nil"/>
              <w:right w:val="single" w:sz="4" w:space="0" w:color="auto"/>
            </w:tcBorders>
            <w:shd w:val="clear" w:color="auto" w:fill="auto"/>
            <w:vAlign w:val="center"/>
            <w:hideMark/>
          </w:tcPr>
          <w:p w14:paraId="411572AD"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тыс. рублей</w:t>
            </w:r>
          </w:p>
        </w:tc>
        <w:tc>
          <w:tcPr>
            <w:tcW w:w="717" w:type="dxa"/>
            <w:tcBorders>
              <w:top w:val="nil"/>
              <w:left w:val="nil"/>
              <w:bottom w:val="single" w:sz="4" w:space="0" w:color="auto"/>
              <w:right w:val="single" w:sz="4" w:space="0" w:color="auto"/>
            </w:tcBorders>
            <w:shd w:val="clear" w:color="auto" w:fill="auto"/>
            <w:vAlign w:val="center"/>
            <w:hideMark/>
          </w:tcPr>
          <w:p w14:paraId="6EDD3F12"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доля, %</w:t>
            </w:r>
          </w:p>
        </w:tc>
        <w:tc>
          <w:tcPr>
            <w:tcW w:w="926" w:type="dxa"/>
            <w:tcBorders>
              <w:top w:val="nil"/>
              <w:left w:val="nil"/>
              <w:bottom w:val="nil"/>
              <w:right w:val="single" w:sz="4" w:space="0" w:color="auto"/>
            </w:tcBorders>
            <w:shd w:val="clear" w:color="auto" w:fill="auto"/>
            <w:vAlign w:val="center"/>
            <w:hideMark/>
          </w:tcPr>
          <w:p w14:paraId="38C988C8"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тыс. рублей</w:t>
            </w:r>
          </w:p>
        </w:tc>
        <w:tc>
          <w:tcPr>
            <w:tcW w:w="717" w:type="dxa"/>
            <w:tcBorders>
              <w:top w:val="nil"/>
              <w:left w:val="nil"/>
              <w:bottom w:val="single" w:sz="4" w:space="0" w:color="auto"/>
              <w:right w:val="single" w:sz="4" w:space="0" w:color="auto"/>
            </w:tcBorders>
            <w:shd w:val="clear" w:color="auto" w:fill="auto"/>
            <w:vAlign w:val="center"/>
            <w:hideMark/>
          </w:tcPr>
          <w:p w14:paraId="26912238"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доля, %</w:t>
            </w:r>
          </w:p>
        </w:tc>
        <w:tc>
          <w:tcPr>
            <w:tcW w:w="879" w:type="dxa"/>
            <w:tcBorders>
              <w:top w:val="nil"/>
              <w:left w:val="nil"/>
              <w:bottom w:val="nil"/>
              <w:right w:val="single" w:sz="4" w:space="0" w:color="auto"/>
            </w:tcBorders>
            <w:shd w:val="clear" w:color="auto" w:fill="auto"/>
            <w:vAlign w:val="center"/>
            <w:hideMark/>
          </w:tcPr>
          <w:p w14:paraId="28DA95B6"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тыс. рублей</w:t>
            </w:r>
          </w:p>
        </w:tc>
        <w:tc>
          <w:tcPr>
            <w:tcW w:w="717" w:type="dxa"/>
            <w:tcBorders>
              <w:top w:val="nil"/>
              <w:left w:val="nil"/>
              <w:bottom w:val="single" w:sz="4" w:space="0" w:color="auto"/>
              <w:right w:val="single" w:sz="4" w:space="0" w:color="auto"/>
            </w:tcBorders>
            <w:shd w:val="clear" w:color="auto" w:fill="auto"/>
            <w:vAlign w:val="center"/>
            <w:hideMark/>
          </w:tcPr>
          <w:p w14:paraId="64AE3903" w14:textId="77777777" w:rsidR="001661E8" w:rsidRPr="00E90379" w:rsidRDefault="001661E8" w:rsidP="0094025F">
            <w:pPr>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доля, %</w:t>
            </w:r>
          </w:p>
        </w:tc>
      </w:tr>
      <w:tr w:rsidR="00821993" w:rsidRPr="00E90379" w14:paraId="72ACA171" w14:textId="77777777" w:rsidTr="00821993">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3D95D4"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Общегосударственные вопросы</w:t>
            </w:r>
          </w:p>
        </w:tc>
        <w:tc>
          <w:tcPr>
            <w:tcW w:w="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A9B2E5" w14:textId="00F8CE55"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11 844,1</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40BC9B" w14:textId="5D205CFC"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25,32</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04FBC" w14:textId="26AAE66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10 805,30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4FDFCD" w14:textId="7076CC44"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34,5</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982BC" w14:textId="152BE53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11 529,70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290FCE" w14:textId="1C5955BB"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35,9</w:t>
            </w:r>
          </w:p>
        </w:tc>
        <w:tc>
          <w:tcPr>
            <w:tcW w:w="8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043CD" w14:textId="2539E035"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12 513,80</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5F3F4" w14:textId="39AB17D2"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38,6</w:t>
            </w:r>
          </w:p>
        </w:tc>
      </w:tr>
      <w:tr w:rsidR="00821993" w:rsidRPr="00E90379" w14:paraId="20296CBC" w14:textId="77777777" w:rsidTr="00821993">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BA6908"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Национальная оборона</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5C30DA" w14:textId="189A570C"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345,0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48CABF9C" w14:textId="422D3B7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0,74</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2525A827" w14:textId="0AB91820"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474,2</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0B0B55D" w14:textId="0265FCBA"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1,5</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062A786C" w14:textId="2E91EE7C"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530,9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65A6D3A" w14:textId="7DD61A0A"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1,7</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761D0111" w14:textId="5BBF833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680,6</w:t>
            </w:r>
          </w:p>
        </w:tc>
        <w:tc>
          <w:tcPr>
            <w:tcW w:w="7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BECF74" w14:textId="50092CC1"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2,1</w:t>
            </w:r>
          </w:p>
        </w:tc>
      </w:tr>
      <w:tr w:rsidR="00821993" w:rsidRPr="00E90379" w14:paraId="62220FAD" w14:textId="77777777" w:rsidTr="00821993">
        <w:trPr>
          <w:trHeight w:val="544"/>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3D28BC"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Национальная безопасность и правоохранительная деятельность</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50963A" w14:textId="67393D72"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7 145,4</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FA0187F" w14:textId="388C9A3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15,28</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2BD8897E" w14:textId="39A2215A"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2 135,40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D1F79F2" w14:textId="6A738ABB"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6,8</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2B960438" w14:textId="626072F8"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2 812,40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52CA0E0" w14:textId="6C71504D"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8,7</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0C2484A0" w14:textId="0F62BD12"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1 417,20</w:t>
            </w:r>
          </w:p>
        </w:tc>
        <w:tc>
          <w:tcPr>
            <w:tcW w:w="7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009A08" w14:textId="1C03CE0F"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4,4</w:t>
            </w:r>
          </w:p>
        </w:tc>
      </w:tr>
      <w:tr w:rsidR="00821993" w:rsidRPr="00E90379" w14:paraId="6AFC740A" w14:textId="77777777" w:rsidTr="00821993">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C059E8"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Национальная экономика</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45EF00" w14:textId="36BBF3E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6 145,2</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2EEA50D" w14:textId="18AD66B3"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13,14</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683E933A" w14:textId="57037151"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4 050,30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43A2F80E" w14:textId="541601A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12,9</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5E12FEB6" w14:textId="241C2330"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5 396,0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9C26CDA" w14:textId="2640C2D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16,8</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52D6ADC7" w14:textId="643C8092"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5627,7</w:t>
            </w:r>
          </w:p>
        </w:tc>
        <w:tc>
          <w:tcPr>
            <w:tcW w:w="7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D5892E" w14:textId="28F5EE41"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17,4</w:t>
            </w:r>
          </w:p>
        </w:tc>
      </w:tr>
      <w:tr w:rsidR="00821993" w:rsidRPr="00E90379" w14:paraId="735B2B5D" w14:textId="77777777" w:rsidTr="00821993">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FC84AA"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Жилищно-коммунальное хозяйство</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7A5049" w14:textId="7EB8C0C4"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8 681,8</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266FB55" w14:textId="679AC23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18,56</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13C49445" w14:textId="7AF65EED"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712,5</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778CADE" w14:textId="40E0F53D"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2,3</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700BA281" w14:textId="0648144A"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600,0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09661272" w14:textId="0A2B2736"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1,9</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2BDE6254" w14:textId="7A7AD0B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600,0</w:t>
            </w:r>
          </w:p>
        </w:tc>
        <w:tc>
          <w:tcPr>
            <w:tcW w:w="7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6EEBDD" w14:textId="135AE890"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1,9</w:t>
            </w:r>
          </w:p>
        </w:tc>
      </w:tr>
      <w:tr w:rsidR="00821993" w:rsidRPr="00E90379" w14:paraId="59F59360" w14:textId="77777777" w:rsidTr="00821993">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D8BA04" w14:textId="77777777"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Образование</w:t>
            </w:r>
          </w:p>
        </w:tc>
        <w:tc>
          <w:tcPr>
            <w:tcW w:w="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4D590" w14:textId="3D10E74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sz w:val="16"/>
                <w:szCs w:val="16"/>
              </w:rPr>
              <w:t>41,9</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61D24D" w14:textId="3D32C2A2"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0,09</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CD9768" w14:textId="3E7849F9"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365CE7" w14:textId="3FD2890F"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0</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96E7E1" w14:textId="6DA026D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4A7408" w14:textId="7D2E7CFF"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0</w:t>
            </w:r>
          </w:p>
        </w:tc>
        <w:tc>
          <w:tcPr>
            <w:tcW w:w="8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525A2F" w14:textId="36415EFE"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0</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A798A" w14:textId="091BF92D" w:rsidR="00821993" w:rsidRPr="00E90379" w:rsidRDefault="00821993" w:rsidP="00821993">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0</w:t>
            </w:r>
          </w:p>
        </w:tc>
      </w:tr>
      <w:tr w:rsidR="00D203F4" w:rsidRPr="00E90379" w14:paraId="0B7C75C2" w14:textId="77777777" w:rsidTr="00D203F4">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23A79C" w14:textId="7777777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Культура и кинематография</w:t>
            </w:r>
          </w:p>
        </w:tc>
        <w:tc>
          <w:tcPr>
            <w:tcW w:w="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1EE6E" w14:textId="09F5285D"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10 922,7</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84B4DF" w14:textId="10FD2F60"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23,35</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1BB0B9" w14:textId="4E899E28"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11 091,10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57574A" w14:textId="64D8BB9C"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35,5</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BC808F" w14:textId="107231FC"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9 192,10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9CBD25" w14:textId="41FC1F2E"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28,6</w:t>
            </w:r>
          </w:p>
        </w:tc>
        <w:tc>
          <w:tcPr>
            <w:tcW w:w="8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11346B" w14:textId="6F3FF396"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9 560,70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14CFFF" w14:textId="15AD01DB"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29,5</w:t>
            </w:r>
          </w:p>
        </w:tc>
      </w:tr>
      <w:tr w:rsidR="00D203F4" w:rsidRPr="00E90379" w14:paraId="199CC339" w14:textId="77777777" w:rsidTr="00D203F4">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17DE2A" w14:textId="7777777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Социальная политика</w:t>
            </w:r>
          </w:p>
        </w:tc>
        <w:tc>
          <w:tcPr>
            <w:tcW w:w="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2CF99" w14:textId="3E46A9B1"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880,0</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D2C7FE" w14:textId="77BD494C"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1,88</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4F49F1" w14:textId="4CD572F2"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915,2</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48740" w14:textId="3C942E59"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2,9</w:t>
            </w:r>
          </w:p>
        </w:tc>
        <w:tc>
          <w:tcPr>
            <w:tcW w:w="92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5A740" w14:textId="1CC331A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915,2</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E059C" w14:textId="542721B4"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2,8</w:t>
            </w:r>
          </w:p>
        </w:tc>
        <w:tc>
          <w:tcPr>
            <w:tcW w:w="8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2A16D4" w14:textId="7770D38B"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915,2</w:t>
            </w:r>
          </w:p>
        </w:tc>
        <w:tc>
          <w:tcPr>
            <w:tcW w:w="7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BA7EBB" w14:textId="78A8BD6A"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2,8</w:t>
            </w:r>
          </w:p>
        </w:tc>
      </w:tr>
      <w:tr w:rsidR="00D203F4" w:rsidRPr="00E90379" w14:paraId="2FB69E9E" w14:textId="77777777" w:rsidTr="00D203F4">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FA1BC7" w14:textId="7777777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eastAsia="Times New Roman" w:hAnsi="Times New Roman" w:cs="Times New Roman"/>
                <w:sz w:val="16"/>
                <w:szCs w:val="16"/>
              </w:rPr>
              <w:t>Физическая культура и спорт</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08725D" w14:textId="0FD606B3"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771,9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2184828" w14:textId="43037D16"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1,65</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6894EF6F" w14:textId="48801F35"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1 095,70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34B26B6A" w14:textId="2CB9FAB4"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3,5</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3BCF7F2D" w14:textId="4F3DCABB"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1 165,70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24EA7A2" w14:textId="17F68142"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3,6</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3E81B3DD" w14:textId="59239C35"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1 095,70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10DE001A" w14:textId="36907AF9"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sz w:val="16"/>
                <w:szCs w:val="16"/>
              </w:rPr>
            </w:pPr>
            <w:r w:rsidRPr="00E90379">
              <w:rPr>
                <w:rFonts w:ascii="Times New Roman" w:hAnsi="Times New Roman" w:cs="Times New Roman"/>
                <w:sz w:val="16"/>
                <w:szCs w:val="16"/>
              </w:rPr>
              <w:t>3,4</w:t>
            </w:r>
          </w:p>
        </w:tc>
      </w:tr>
      <w:tr w:rsidR="00D203F4" w:rsidRPr="00E90379" w14:paraId="61C7CBF6" w14:textId="77777777" w:rsidTr="00D203F4">
        <w:trPr>
          <w:trHeight w:val="271"/>
        </w:trPr>
        <w:tc>
          <w:tcPr>
            <w:tcW w:w="26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EFDD95" w14:textId="7777777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eastAsia="Times New Roman" w:hAnsi="Times New Roman" w:cs="Times New Roman"/>
                <w:b/>
                <w:bCs/>
                <w:sz w:val="16"/>
                <w:szCs w:val="16"/>
              </w:rPr>
              <w:t>ИТОГО РАСХОДЫ</w:t>
            </w:r>
          </w:p>
        </w:tc>
        <w:tc>
          <w:tcPr>
            <w:tcW w:w="79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1449DD" w14:textId="74A51193"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46 778,0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016267A0" w14:textId="49518F9C"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sz w:val="16"/>
                <w:szCs w:val="16"/>
              </w:rPr>
              <w:t>100,0</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372E0B6A" w14:textId="52B532EA"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31 279,70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7C78B460" w14:textId="1C1DDEE7"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sz w:val="16"/>
                <w:szCs w:val="16"/>
              </w:rPr>
              <w:t>100,0</w:t>
            </w:r>
          </w:p>
        </w:tc>
        <w:tc>
          <w:tcPr>
            <w:tcW w:w="926" w:type="dxa"/>
            <w:tcBorders>
              <w:top w:val="nil"/>
              <w:left w:val="nil"/>
              <w:bottom w:val="single" w:sz="4" w:space="0" w:color="auto"/>
              <w:right w:val="single" w:sz="4" w:space="0" w:color="auto"/>
            </w:tcBorders>
            <w:shd w:val="clear" w:color="auto" w:fill="FFFFFF" w:themeFill="background1"/>
            <w:vAlign w:val="center"/>
            <w:hideMark/>
          </w:tcPr>
          <w:p w14:paraId="3DACCE7F" w14:textId="475A84F2"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32 142,00</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97AAF49" w14:textId="1A6ABB15"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sz w:val="16"/>
                <w:szCs w:val="16"/>
              </w:rPr>
              <w:t>100,0</w:t>
            </w:r>
          </w:p>
        </w:tc>
        <w:tc>
          <w:tcPr>
            <w:tcW w:w="879" w:type="dxa"/>
            <w:tcBorders>
              <w:top w:val="nil"/>
              <w:left w:val="nil"/>
              <w:bottom w:val="single" w:sz="4" w:space="0" w:color="auto"/>
              <w:right w:val="single" w:sz="4" w:space="0" w:color="auto"/>
            </w:tcBorders>
            <w:shd w:val="clear" w:color="auto" w:fill="FFFFFF" w:themeFill="background1"/>
            <w:vAlign w:val="center"/>
            <w:hideMark/>
          </w:tcPr>
          <w:p w14:paraId="62A3527E" w14:textId="5BE6E2D2"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b/>
                <w:bCs/>
                <w:sz w:val="16"/>
                <w:szCs w:val="16"/>
              </w:rPr>
              <w:t>32 410,9</w:t>
            </w:r>
          </w:p>
        </w:tc>
        <w:tc>
          <w:tcPr>
            <w:tcW w:w="717" w:type="dxa"/>
            <w:tcBorders>
              <w:top w:val="nil"/>
              <w:left w:val="nil"/>
              <w:bottom w:val="single" w:sz="4" w:space="0" w:color="auto"/>
              <w:right w:val="single" w:sz="4" w:space="0" w:color="auto"/>
            </w:tcBorders>
            <w:shd w:val="clear" w:color="auto" w:fill="FFFFFF" w:themeFill="background1"/>
            <w:vAlign w:val="center"/>
            <w:hideMark/>
          </w:tcPr>
          <w:p w14:paraId="2EA096D9" w14:textId="4A9E3278" w:rsidR="00D203F4" w:rsidRPr="00E90379" w:rsidRDefault="00D203F4" w:rsidP="00D203F4">
            <w:pPr>
              <w:shd w:val="clear" w:color="auto" w:fill="FFFFFF" w:themeFill="background1"/>
              <w:spacing w:after="0" w:line="240" w:lineRule="auto"/>
              <w:jc w:val="center"/>
              <w:rPr>
                <w:rFonts w:ascii="Times New Roman" w:eastAsia="Times New Roman" w:hAnsi="Times New Roman" w:cs="Times New Roman"/>
                <w:b/>
                <w:bCs/>
                <w:sz w:val="16"/>
                <w:szCs w:val="16"/>
              </w:rPr>
            </w:pPr>
            <w:r w:rsidRPr="00E90379">
              <w:rPr>
                <w:rFonts w:ascii="Times New Roman" w:hAnsi="Times New Roman" w:cs="Times New Roman"/>
                <w:sz w:val="16"/>
                <w:szCs w:val="16"/>
              </w:rPr>
              <w:t>100,0</w:t>
            </w:r>
          </w:p>
        </w:tc>
      </w:tr>
    </w:tbl>
    <w:p w14:paraId="6FFAF15F" w14:textId="77777777" w:rsidR="006916A2" w:rsidRPr="00E90379" w:rsidRDefault="006916A2" w:rsidP="001D4E7D">
      <w:pPr>
        <w:spacing w:after="0" w:line="240" w:lineRule="auto"/>
        <w:jc w:val="both"/>
        <w:rPr>
          <w:rFonts w:ascii="Times New Roman" w:hAnsi="Times New Roman" w:cs="Times New Roman"/>
          <w:sz w:val="28"/>
          <w:szCs w:val="28"/>
        </w:rPr>
      </w:pPr>
    </w:p>
    <w:p w14:paraId="7BB5DC92" w14:textId="6E6A734C" w:rsidR="006916A2" w:rsidRPr="00E90379" w:rsidRDefault="006916A2" w:rsidP="00D51515">
      <w:pPr>
        <w:spacing w:after="0" w:line="240" w:lineRule="auto"/>
        <w:ind w:firstLine="708"/>
        <w:jc w:val="both"/>
        <w:rPr>
          <w:rFonts w:ascii="Times New Roman" w:eastAsia="Times New Roman" w:hAnsi="Times New Roman" w:cs="Times New Roman"/>
          <w:sz w:val="28"/>
          <w:szCs w:val="28"/>
        </w:rPr>
      </w:pPr>
      <w:r w:rsidRPr="006916A2">
        <w:rPr>
          <w:rFonts w:ascii="Times New Roman" w:eastAsia="Times New Roman" w:hAnsi="Times New Roman" w:cs="Times New Roman"/>
          <w:sz w:val="28"/>
          <w:szCs w:val="28"/>
        </w:rPr>
        <w:t>Планируемые расходы 2026 года – 3</w:t>
      </w:r>
      <w:r w:rsidRPr="00E90379">
        <w:rPr>
          <w:rFonts w:ascii="Times New Roman" w:eastAsia="Times New Roman" w:hAnsi="Times New Roman" w:cs="Times New Roman"/>
          <w:sz w:val="28"/>
          <w:szCs w:val="28"/>
        </w:rPr>
        <w:t>1</w:t>
      </w:r>
      <w:r w:rsidRPr="006916A2">
        <w:rPr>
          <w:rFonts w:ascii="Times New Roman" w:eastAsia="Times New Roman" w:hAnsi="Times New Roman" w:cs="Times New Roman"/>
          <w:sz w:val="28"/>
          <w:szCs w:val="28"/>
        </w:rPr>
        <w:t> </w:t>
      </w:r>
      <w:r w:rsidRPr="00E90379">
        <w:rPr>
          <w:rFonts w:ascii="Times New Roman" w:eastAsia="Times New Roman" w:hAnsi="Times New Roman" w:cs="Times New Roman"/>
          <w:sz w:val="28"/>
          <w:szCs w:val="28"/>
        </w:rPr>
        <w:t>279</w:t>
      </w:r>
      <w:r w:rsidRPr="006916A2">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7</w:t>
      </w:r>
      <w:r w:rsidRPr="006916A2">
        <w:rPr>
          <w:rFonts w:ascii="Times New Roman" w:eastAsia="Times New Roman" w:hAnsi="Times New Roman" w:cs="Times New Roman"/>
          <w:sz w:val="28"/>
          <w:szCs w:val="28"/>
        </w:rPr>
        <w:t xml:space="preserve"> тыс. </w:t>
      </w:r>
      <w:r w:rsidR="001D4E7D" w:rsidRPr="00E90379">
        <w:rPr>
          <w:rFonts w:ascii="Times New Roman" w:eastAsia="Times New Roman" w:hAnsi="Times New Roman" w:cs="Times New Roman"/>
          <w:sz w:val="28"/>
          <w:szCs w:val="28"/>
        </w:rPr>
        <w:t>рублей</w:t>
      </w:r>
      <w:r w:rsidRPr="006916A2">
        <w:rPr>
          <w:rFonts w:ascii="Times New Roman" w:eastAsia="Times New Roman" w:hAnsi="Times New Roman" w:cs="Times New Roman"/>
          <w:sz w:val="28"/>
          <w:szCs w:val="28"/>
        </w:rPr>
        <w:t xml:space="preserve"> ниже ожидаемого исполнения по расходам 2025 года (</w:t>
      </w:r>
      <w:r w:rsidRPr="00E90379">
        <w:rPr>
          <w:rFonts w:ascii="Times New Roman" w:eastAsia="Times New Roman" w:hAnsi="Times New Roman" w:cs="Times New Roman"/>
          <w:sz w:val="28"/>
          <w:szCs w:val="28"/>
        </w:rPr>
        <w:t>46</w:t>
      </w:r>
      <w:r w:rsidRPr="006916A2">
        <w:rPr>
          <w:rFonts w:ascii="Times New Roman" w:eastAsia="Times New Roman" w:hAnsi="Times New Roman" w:cs="Times New Roman"/>
          <w:sz w:val="28"/>
          <w:szCs w:val="28"/>
        </w:rPr>
        <w:t> </w:t>
      </w:r>
      <w:r w:rsidRPr="00E90379">
        <w:rPr>
          <w:rFonts w:ascii="Times New Roman" w:eastAsia="Times New Roman" w:hAnsi="Times New Roman" w:cs="Times New Roman"/>
          <w:sz w:val="28"/>
          <w:szCs w:val="28"/>
        </w:rPr>
        <w:t>778</w:t>
      </w:r>
      <w:r w:rsidRPr="006916A2">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0</w:t>
      </w:r>
      <w:r w:rsidRPr="006916A2">
        <w:rPr>
          <w:rFonts w:ascii="Times New Roman" w:eastAsia="Times New Roman" w:hAnsi="Times New Roman" w:cs="Times New Roman"/>
          <w:sz w:val="28"/>
          <w:szCs w:val="28"/>
        </w:rPr>
        <w:t xml:space="preserve"> тыс. </w:t>
      </w:r>
      <w:r w:rsidR="001D4E7D" w:rsidRPr="00E90379">
        <w:rPr>
          <w:rFonts w:ascii="Times New Roman" w:eastAsia="Times New Roman" w:hAnsi="Times New Roman" w:cs="Times New Roman"/>
          <w:sz w:val="28"/>
          <w:szCs w:val="28"/>
        </w:rPr>
        <w:t>рублей</w:t>
      </w:r>
      <w:r w:rsidRPr="006916A2">
        <w:rPr>
          <w:rFonts w:ascii="Times New Roman" w:eastAsia="Times New Roman" w:hAnsi="Times New Roman" w:cs="Times New Roman"/>
          <w:sz w:val="28"/>
          <w:szCs w:val="28"/>
        </w:rPr>
        <w:t>) на 3</w:t>
      </w:r>
      <w:r w:rsidRPr="00E90379">
        <w:rPr>
          <w:rFonts w:ascii="Times New Roman" w:eastAsia="Times New Roman" w:hAnsi="Times New Roman" w:cs="Times New Roman"/>
          <w:sz w:val="28"/>
          <w:szCs w:val="28"/>
        </w:rPr>
        <w:t>3</w:t>
      </w:r>
      <w:r w:rsidRPr="006916A2">
        <w:rPr>
          <w:rFonts w:ascii="Times New Roman" w:eastAsia="Times New Roman" w:hAnsi="Times New Roman" w:cs="Times New Roman"/>
          <w:sz w:val="28"/>
          <w:szCs w:val="28"/>
        </w:rPr>
        <w:t xml:space="preserve">,1% или </w:t>
      </w:r>
      <w:r w:rsidRPr="00E90379">
        <w:rPr>
          <w:rFonts w:ascii="Times New Roman" w:eastAsia="Times New Roman" w:hAnsi="Times New Roman" w:cs="Times New Roman"/>
          <w:sz w:val="28"/>
          <w:szCs w:val="28"/>
        </w:rPr>
        <w:t>15</w:t>
      </w:r>
      <w:r w:rsidRPr="006916A2">
        <w:rPr>
          <w:rFonts w:ascii="Times New Roman" w:eastAsia="Times New Roman" w:hAnsi="Times New Roman" w:cs="Times New Roman"/>
          <w:sz w:val="28"/>
          <w:szCs w:val="28"/>
        </w:rPr>
        <w:t> </w:t>
      </w:r>
      <w:r w:rsidRPr="00E90379">
        <w:rPr>
          <w:rFonts w:ascii="Times New Roman" w:eastAsia="Times New Roman" w:hAnsi="Times New Roman" w:cs="Times New Roman"/>
          <w:sz w:val="28"/>
          <w:szCs w:val="28"/>
        </w:rPr>
        <w:t>498</w:t>
      </w:r>
      <w:r w:rsidRPr="006916A2">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3</w:t>
      </w:r>
      <w:r w:rsidRPr="006916A2">
        <w:rPr>
          <w:rFonts w:ascii="Times New Roman" w:eastAsia="Times New Roman" w:hAnsi="Times New Roman" w:cs="Times New Roman"/>
          <w:sz w:val="28"/>
          <w:szCs w:val="28"/>
        </w:rPr>
        <w:t xml:space="preserve"> тыс. </w:t>
      </w:r>
      <w:r w:rsidR="001D4E7D" w:rsidRPr="00E90379">
        <w:rPr>
          <w:rFonts w:ascii="Times New Roman" w:eastAsia="Times New Roman" w:hAnsi="Times New Roman" w:cs="Times New Roman"/>
          <w:sz w:val="28"/>
          <w:szCs w:val="28"/>
        </w:rPr>
        <w:t>рублей</w:t>
      </w:r>
    </w:p>
    <w:p w14:paraId="721C40BE" w14:textId="77777777" w:rsidR="007D4054" w:rsidRDefault="00D51515"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Структура расходов бюджета на 2026 год характеризуется концентрацией средств на исполнение основных обязательств и программных мероприятий. </w:t>
      </w:r>
    </w:p>
    <w:p w14:paraId="5257512A" w14:textId="77777777" w:rsidR="007D4054" w:rsidRDefault="00D51515"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Наиболее значительные расходы приходятся на следующие направления: </w:t>
      </w:r>
    </w:p>
    <w:p w14:paraId="56292BE1" w14:textId="14EEC5D2" w:rsidR="007D4054" w:rsidRDefault="007D4054"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 xml:space="preserve">«Общегосударственные вопросы» – планируется направить </w:t>
      </w:r>
      <w:r w:rsidR="002176AA" w:rsidRPr="00E90379">
        <w:rPr>
          <w:rFonts w:ascii="Times New Roman" w:eastAsiaTheme="minorHAnsi" w:hAnsi="Times New Roman" w:cs="Times New Roman"/>
          <w:sz w:val="28"/>
          <w:szCs w:val="28"/>
          <w:lang w:eastAsia="en-US"/>
        </w:rPr>
        <w:t>10</w:t>
      </w:r>
      <w:r w:rsidR="00D51515" w:rsidRPr="00D51515">
        <w:rPr>
          <w:rFonts w:ascii="Times New Roman" w:eastAsiaTheme="minorHAnsi" w:hAnsi="Times New Roman" w:cs="Times New Roman"/>
          <w:sz w:val="28"/>
          <w:szCs w:val="28"/>
          <w:lang w:eastAsia="en-US"/>
        </w:rPr>
        <w:t> </w:t>
      </w:r>
      <w:r w:rsidR="002176AA" w:rsidRPr="00E90379">
        <w:rPr>
          <w:rFonts w:ascii="Times New Roman" w:eastAsiaTheme="minorHAnsi" w:hAnsi="Times New Roman" w:cs="Times New Roman"/>
          <w:sz w:val="28"/>
          <w:szCs w:val="28"/>
          <w:lang w:eastAsia="en-US"/>
        </w:rPr>
        <w:t>805</w:t>
      </w:r>
      <w:r w:rsidR="00D51515" w:rsidRPr="00D51515">
        <w:rPr>
          <w:rFonts w:ascii="Times New Roman" w:eastAsiaTheme="minorHAnsi" w:hAnsi="Times New Roman" w:cs="Times New Roman"/>
          <w:sz w:val="28"/>
          <w:szCs w:val="28"/>
          <w:lang w:eastAsia="en-US"/>
        </w:rPr>
        <w:t>,</w:t>
      </w:r>
      <w:r w:rsidR="002176AA" w:rsidRPr="00E90379">
        <w:rPr>
          <w:rFonts w:ascii="Times New Roman" w:eastAsiaTheme="minorHAnsi" w:hAnsi="Times New Roman" w:cs="Times New Roman"/>
          <w:sz w:val="28"/>
          <w:szCs w:val="28"/>
          <w:lang w:eastAsia="en-US"/>
        </w:rPr>
        <w:t>3</w:t>
      </w:r>
      <w:r w:rsidR="00D51515"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что составляет </w:t>
      </w:r>
      <w:r w:rsidR="002176AA" w:rsidRPr="00E90379">
        <w:rPr>
          <w:rFonts w:ascii="Times New Roman" w:eastAsiaTheme="minorHAnsi" w:hAnsi="Times New Roman" w:cs="Times New Roman"/>
          <w:sz w:val="28"/>
          <w:szCs w:val="28"/>
          <w:lang w:eastAsia="en-US"/>
        </w:rPr>
        <w:t>34,5</w:t>
      </w:r>
      <w:r w:rsidR="00D51515" w:rsidRPr="00D51515">
        <w:rPr>
          <w:rFonts w:ascii="Times New Roman" w:eastAsiaTheme="minorHAnsi" w:hAnsi="Times New Roman" w:cs="Times New Roman"/>
          <w:sz w:val="28"/>
          <w:szCs w:val="28"/>
          <w:lang w:eastAsia="en-US"/>
        </w:rPr>
        <w:t xml:space="preserve">% от общих расходов 2026 года. Данная статья включает расходы на содержание администрации поселения, функционирование представительного органа и прочие общегосударственные нужды; </w:t>
      </w:r>
    </w:p>
    <w:p w14:paraId="7C8BD397" w14:textId="77777777" w:rsidR="007D4054" w:rsidRDefault="007D4054"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 xml:space="preserve">«Культура и кинематография» – </w:t>
      </w:r>
      <w:r w:rsidR="002176AA" w:rsidRPr="00E90379">
        <w:rPr>
          <w:rFonts w:ascii="Times New Roman" w:eastAsiaTheme="minorHAnsi" w:hAnsi="Times New Roman" w:cs="Times New Roman"/>
          <w:sz w:val="28"/>
          <w:szCs w:val="28"/>
          <w:lang w:eastAsia="en-US"/>
        </w:rPr>
        <w:t>11</w:t>
      </w:r>
      <w:r w:rsidR="00D51515" w:rsidRPr="00D51515">
        <w:rPr>
          <w:rFonts w:ascii="Times New Roman" w:eastAsiaTheme="minorHAnsi" w:hAnsi="Times New Roman" w:cs="Times New Roman"/>
          <w:sz w:val="28"/>
          <w:szCs w:val="28"/>
          <w:lang w:eastAsia="en-US"/>
        </w:rPr>
        <w:t> 0</w:t>
      </w:r>
      <w:r w:rsidR="002176AA" w:rsidRPr="00E90379">
        <w:rPr>
          <w:rFonts w:ascii="Times New Roman" w:eastAsiaTheme="minorHAnsi" w:hAnsi="Times New Roman" w:cs="Times New Roman"/>
          <w:sz w:val="28"/>
          <w:szCs w:val="28"/>
          <w:lang w:eastAsia="en-US"/>
        </w:rPr>
        <w:t>91</w:t>
      </w:r>
      <w:r w:rsidR="00D51515" w:rsidRPr="00D51515">
        <w:rPr>
          <w:rFonts w:ascii="Times New Roman" w:eastAsiaTheme="minorHAnsi" w:hAnsi="Times New Roman" w:cs="Times New Roman"/>
          <w:sz w:val="28"/>
          <w:szCs w:val="28"/>
          <w:lang w:eastAsia="en-US"/>
        </w:rPr>
        <w:t>,1 тыс. руб</w:t>
      </w:r>
      <w:r w:rsidR="00741CB5" w:rsidRPr="00E90379">
        <w:rPr>
          <w:rFonts w:ascii="Times New Roman" w:eastAsiaTheme="minorHAnsi" w:hAnsi="Times New Roman" w:cs="Times New Roman"/>
          <w:sz w:val="28"/>
          <w:szCs w:val="28"/>
          <w:lang w:eastAsia="en-US"/>
        </w:rPr>
        <w:t>лей</w:t>
      </w:r>
      <w:r w:rsidR="00D51515" w:rsidRPr="00D51515">
        <w:rPr>
          <w:rFonts w:ascii="Times New Roman" w:eastAsiaTheme="minorHAnsi" w:hAnsi="Times New Roman" w:cs="Times New Roman"/>
          <w:sz w:val="28"/>
          <w:szCs w:val="28"/>
          <w:lang w:eastAsia="en-US"/>
        </w:rPr>
        <w:t xml:space="preserve"> или 3</w:t>
      </w:r>
      <w:r w:rsidR="002176AA" w:rsidRPr="00E90379">
        <w:rPr>
          <w:rFonts w:ascii="Times New Roman" w:eastAsiaTheme="minorHAnsi" w:hAnsi="Times New Roman" w:cs="Times New Roman"/>
          <w:sz w:val="28"/>
          <w:szCs w:val="28"/>
          <w:lang w:eastAsia="en-US"/>
        </w:rPr>
        <w:t>5</w:t>
      </w:r>
      <w:r w:rsidR="00D51515" w:rsidRPr="00D51515">
        <w:rPr>
          <w:rFonts w:ascii="Times New Roman" w:eastAsiaTheme="minorHAnsi" w:hAnsi="Times New Roman" w:cs="Times New Roman"/>
          <w:sz w:val="28"/>
          <w:szCs w:val="28"/>
          <w:lang w:eastAsia="en-US"/>
        </w:rPr>
        <w:t>,</w:t>
      </w:r>
      <w:r w:rsidR="002176AA" w:rsidRPr="00E90379">
        <w:rPr>
          <w:rFonts w:ascii="Times New Roman" w:eastAsiaTheme="minorHAnsi" w:hAnsi="Times New Roman" w:cs="Times New Roman"/>
          <w:sz w:val="28"/>
          <w:szCs w:val="28"/>
          <w:lang w:eastAsia="en-US"/>
        </w:rPr>
        <w:t>5</w:t>
      </w:r>
      <w:r w:rsidR="00D51515" w:rsidRPr="00D51515">
        <w:rPr>
          <w:rFonts w:ascii="Times New Roman" w:eastAsiaTheme="minorHAnsi" w:hAnsi="Times New Roman" w:cs="Times New Roman"/>
          <w:sz w:val="28"/>
          <w:szCs w:val="28"/>
          <w:lang w:eastAsia="en-US"/>
        </w:rPr>
        <w:t> % расходов 2026 года</w:t>
      </w:r>
      <w:r>
        <w:rPr>
          <w:rFonts w:ascii="Times New Roman" w:eastAsiaTheme="minorHAnsi" w:hAnsi="Times New Roman" w:cs="Times New Roman"/>
          <w:sz w:val="28"/>
          <w:szCs w:val="28"/>
          <w:lang w:eastAsia="en-US"/>
        </w:rPr>
        <w:t>.</w:t>
      </w:r>
      <w:r w:rsidR="00D51515" w:rsidRPr="00D51515">
        <w:rPr>
          <w:rFonts w:ascii="Times New Roman" w:eastAsiaTheme="minorHAnsi" w:hAnsi="Times New Roman" w:cs="Times New Roman"/>
          <w:sz w:val="28"/>
          <w:szCs w:val="28"/>
          <w:lang w:eastAsia="en-US"/>
        </w:rPr>
        <w:t xml:space="preserve"> Значительный объем финансирования культуры обусловлен функционированием муниципального казённого учреждения культуры и необходимостью обеспечения установленного указами Президента РФ уровня оплаты труда работников отрасли.</w:t>
      </w:r>
    </w:p>
    <w:p w14:paraId="33A40B8B" w14:textId="77777777" w:rsidR="007D4054" w:rsidRDefault="00D51515"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В 2026 году на эти цели дополнительно заложен вышеупомянутый трансферт </w:t>
      </w:r>
      <w:r w:rsidR="00741CB5" w:rsidRPr="00E90379">
        <w:rPr>
          <w:rFonts w:ascii="Times New Roman" w:eastAsiaTheme="minorHAnsi" w:hAnsi="Times New Roman" w:cs="Times New Roman"/>
          <w:sz w:val="28"/>
          <w:szCs w:val="28"/>
          <w:lang w:eastAsia="en-US"/>
        </w:rPr>
        <w:t>1 015,0</w:t>
      </w:r>
      <w:r w:rsidRPr="00D51515">
        <w:rPr>
          <w:rFonts w:ascii="Times New Roman" w:eastAsiaTheme="minorHAnsi" w:hAnsi="Times New Roman" w:cs="Times New Roman"/>
          <w:sz w:val="28"/>
          <w:szCs w:val="28"/>
          <w:lang w:eastAsia="en-US"/>
        </w:rPr>
        <w:t xml:space="preserve"> тыс. руб</w:t>
      </w:r>
      <w:r w:rsidR="00741CB5" w:rsidRPr="00E90379">
        <w:rPr>
          <w:rFonts w:ascii="Times New Roman" w:eastAsiaTheme="minorHAnsi" w:hAnsi="Times New Roman" w:cs="Times New Roman"/>
          <w:sz w:val="28"/>
          <w:szCs w:val="28"/>
          <w:lang w:eastAsia="en-US"/>
        </w:rPr>
        <w:t>лей</w:t>
      </w:r>
      <w:r w:rsidRPr="00D51515">
        <w:rPr>
          <w:rFonts w:ascii="Times New Roman" w:eastAsiaTheme="minorHAnsi" w:hAnsi="Times New Roman" w:cs="Times New Roman"/>
          <w:sz w:val="28"/>
          <w:szCs w:val="28"/>
          <w:lang w:eastAsia="en-US"/>
        </w:rPr>
        <w:t xml:space="preserve"> из бюджета района, что позволило увеличить фонд оплаты труда работников культуры для достижения средней заработной платы в размере около 108 тыс. </w:t>
      </w:r>
      <w:r w:rsidR="001D4E7D" w:rsidRPr="00E90379">
        <w:rPr>
          <w:rFonts w:ascii="Times New Roman" w:eastAsiaTheme="minorHAnsi" w:hAnsi="Times New Roman" w:cs="Times New Roman"/>
          <w:sz w:val="28"/>
          <w:szCs w:val="28"/>
          <w:lang w:eastAsia="en-US"/>
        </w:rPr>
        <w:t>рублей</w:t>
      </w:r>
      <w:r w:rsidRPr="00D51515">
        <w:rPr>
          <w:rFonts w:ascii="Times New Roman" w:eastAsiaTheme="minorHAnsi" w:hAnsi="Times New Roman" w:cs="Times New Roman"/>
          <w:sz w:val="28"/>
          <w:szCs w:val="28"/>
          <w:lang w:eastAsia="en-US"/>
        </w:rPr>
        <w:t xml:space="preserve"> в месяц. </w:t>
      </w:r>
    </w:p>
    <w:p w14:paraId="6E01BBA0" w14:textId="375BA22C" w:rsidR="00D51515" w:rsidRPr="00D51515" w:rsidRDefault="00D51515"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В плановом периоде объем расходов на культуру снижается до 9 </w:t>
      </w:r>
      <w:r w:rsidR="00741CB5" w:rsidRPr="00E90379">
        <w:rPr>
          <w:rFonts w:ascii="Times New Roman" w:eastAsiaTheme="minorHAnsi" w:hAnsi="Times New Roman" w:cs="Times New Roman"/>
          <w:sz w:val="28"/>
          <w:szCs w:val="28"/>
          <w:lang w:eastAsia="en-US"/>
        </w:rPr>
        <w:t>192</w:t>
      </w:r>
      <w:r w:rsidRPr="00D51515">
        <w:rPr>
          <w:rFonts w:ascii="Times New Roman" w:eastAsiaTheme="minorHAnsi" w:hAnsi="Times New Roman" w:cs="Times New Roman"/>
          <w:sz w:val="28"/>
          <w:szCs w:val="28"/>
          <w:lang w:eastAsia="en-US"/>
        </w:rPr>
        <w:t>,</w:t>
      </w:r>
      <w:r w:rsidR="00741CB5" w:rsidRPr="00E90379">
        <w:rPr>
          <w:rFonts w:ascii="Times New Roman" w:eastAsiaTheme="minorHAnsi" w:hAnsi="Times New Roman" w:cs="Times New Roman"/>
          <w:sz w:val="28"/>
          <w:szCs w:val="28"/>
          <w:lang w:eastAsia="en-US"/>
        </w:rPr>
        <w:t>1</w:t>
      </w:r>
      <w:r w:rsidRPr="00D51515">
        <w:rPr>
          <w:rFonts w:ascii="Times New Roman" w:eastAsiaTheme="minorHAnsi" w:hAnsi="Times New Roman" w:cs="Times New Roman"/>
          <w:sz w:val="28"/>
          <w:szCs w:val="28"/>
          <w:lang w:eastAsia="en-US"/>
        </w:rPr>
        <w:t xml:space="preserve"> тыс. руб</w:t>
      </w:r>
      <w:r w:rsidR="00741CB5" w:rsidRPr="00E90379">
        <w:rPr>
          <w:rFonts w:ascii="Times New Roman" w:eastAsiaTheme="minorHAnsi" w:hAnsi="Times New Roman" w:cs="Times New Roman"/>
          <w:sz w:val="28"/>
          <w:szCs w:val="28"/>
          <w:lang w:eastAsia="en-US"/>
        </w:rPr>
        <w:t>лей</w:t>
      </w:r>
      <w:r w:rsidRPr="00D51515">
        <w:rPr>
          <w:rFonts w:ascii="Times New Roman" w:eastAsiaTheme="minorHAnsi" w:hAnsi="Times New Roman" w:cs="Times New Roman"/>
          <w:sz w:val="28"/>
          <w:szCs w:val="28"/>
          <w:lang w:eastAsia="en-US"/>
        </w:rPr>
        <w:t xml:space="preserve"> в 2027 года и 9</w:t>
      </w:r>
      <w:r w:rsidR="00741CB5" w:rsidRPr="00E90379">
        <w:rPr>
          <w:rFonts w:ascii="Times New Roman" w:eastAsiaTheme="minorHAnsi" w:hAnsi="Times New Roman" w:cs="Times New Roman"/>
          <w:sz w:val="28"/>
          <w:szCs w:val="28"/>
          <w:lang w:eastAsia="en-US"/>
        </w:rPr>
        <w:t> 560,7</w:t>
      </w:r>
      <w:r w:rsidRPr="00D51515">
        <w:rPr>
          <w:rFonts w:ascii="Times New Roman" w:eastAsiaTheme="minorHAnsi" w:hAnsi="Times New Roman" w:cs="Times New Roman"/>
          <w:sz w:val="28"/>
          <w:szCs w:val="28"/>
          <w:lang w:eastAsia="en-US"/>
        </w:rPr>
        <w:t xml:space="preserve"> тыс. руб</w:t>
      </w:r>
      <w:r w:rsidR="00741CB5" w:rsidRPr="00E90379">
        <w:rPr>
          <w:rFonts w:ascii="Times New Roman" w:eastAsiaTheme="minorHAnsi" w:hAnsi="Times New Roman" w:cs="Times New Roman"/>
          <w:sz w:val="28"/>
          <w:szCs w:val="28"/>
          <w:lang w:eastAsia="en-US"/>
        </w:rPr>
        <w:t>лей</w:t>
      </w:r>
      <w:r w:rsidRPr="00D51515">
        <w:rPr>
          <w:rFonts w:ascii="Times New Roman" w:eastAsiaTheme="minorHAnsi" w:hAnsi="Times New Roman" w:cs="Times New Roman"/>
          <w:sz w:val="28"/>
          <w:szCs w:val="28"/>
          <w:lang w:eastAsia="en-US"/>
        </w:rPr>
        <w:t xml:space="preserve"> в 2028 году. При этом базовый уровень финансирования отрасли культуры сохраняется для обеспечения деятельности учреждения.</w:t>
      </w:r>
    </w:p>
    <w:p w14:paraId="094B6B8F" w14:textId="4DF681B0" w:rsidR="007D4054" w:rsidRDefault="007D4054" w:rsidP="00D51515">
      <w:pPr>
        <w:spacing w:after="0" w:line="240" w:lineRule="auto"/>
        <w:ind w:firstLine="709"/>
        <w:contextualSpacing/>
        <w:jc w:val="both"/>
        <w:rPr>
          <w:rFonts w:ascii="Times New Roman" w:eastAsiaTheme="minorHAnsi" w:hAnsi="Times New Roman" w:cs="Times New Roman"/>
          <w:sz w:val="28"/>
          <w:szCs w:val="28"/>
          <w:lang w:eastAsia="en-US"/>
        </w:rPr>
      </w:pPr>
      <w:bookmarkStart w:id="2" w:name="_Hlk215157222"/>
      <w:r w:rsidRPr="00D51515">
        <w:rPr>
          <w:rFonts w:ascii="Times New Roman" w:eastAsiaTheme="minorHAnsi" w:hAnsi="Times New Roman" w:cs="Times New Roman"/>
          <w:sz w:val="28"/>
          <w:szCs w:val="28"/>
          <w:lang w:eastAsia="en-US"/>
        </w:rPr>
        <w:lastRenderedPageBreak/>
        <w:t>–</w:t>
      </w:r>
      <w:r>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 xml:space="preserve">Расходы </w:t>
      </w:r>
      <w:bookmarkEnd w:id="2"/>
      <w:r w:rsidR="00D51515" w:rsidRPr="00D51515">
        <w:rPr>
          <w:rFonts w:ascii="Times New Roman" w:eastAsiaTheme="minorHAnsi" w:hAnsi="Times New Roman" w:cs="Times New Roman"/>
          <w:sz w:val="28"/>
          <w:szCs w:val="28"/>
          <w:lang w:eastAsia="en-US"/>
        </w:rPr>
        <w:t xml:space="preserve">«Национальная экономика» составят </w:t>
      </w:r>
      <w:r w:rsidR="00741CB5" w:rsidRPr="00E90379">
        <w:rPr>
          <w:rFonts w:ascii="Times New Roman" w:eastAsiaTheme="minorHAnsi" w:hAnsi="Times New Roman" w:cs="Times New Roman"/>
          <w:sz w:val="28"/>
          <w:szCs w:val="28"/>
          <w:lang w:eastAsia="en-US"/>
        </w:rPr>
        <w:t>4</w:t>
      </w:r>
      <w:r w:rsidR="00D51515" w:rsidRPr="00D51515">
        <w:rPr>
          <w:rFonts w:ascii="Times New Roman" w:eastAsiaTheme="minorHAnsi" w:hAnsi="Times New Roman" w:cs="Times New Roman"/>
          <w:sz w:val="28"/>
          <w:szCs w:val="28"/>
          <w:lang w:eastAsia="en-US"/>
        </w:rPr>
        <w:t> </w:t>
      </w:r>
      <w:r w:rsidR="00741CB5" w:rsidRPr="00E90379">
        <w:rPr>
          <w:rFonts w:ascii="Times New Roman" w:eastAsiaTheme="minorHAnsi" w:hAnsi="Times New Roman" w:cs="Times New Roman"/>
          <w:sz w:val="28"/>
          <w:szCs w:val="28"/>
          <w:lang w:eastAsia="en-US"/>
        </w:rPr>
        <w:t>050</w:t>
      </w:r>
      <w:r w:rsidR="00D51515" w:rsidRPr="00D51515">
        <w:rPr>
          <w:rFonts w:ascii="Times New Roman" w:eastAsiaTheme="minorHAnsi" w:hAnsi="Times New Roman" w:cs="Times New Roman"/>
          <w:sz w:val="28"/>
          <w:szCs w:val="28"/>
          <w:lang w:eastAsia="en-US"/>
        </w:rPr>
        <w:t>,</w:t>
      </w:r>
      <w:r w:rsidR="00741CB5" w:rsidRPr="00E90379">
        <w:rPr>
          <w:rFonts w:ascii="Times New Roman" w:eastAsiaTheme="minorHAnsi" w:hAnsi="Times New Roman" w:cs="Times New Roman"/>
          <w:sz w:val="28"/>
          <w:szCs w:val="28"/>
          <w:lang w:eastAsia="en-US"/>
        </w:rPr>
        <w:t>3</w:t>
      </w:r>
      <w:r w:rsidR="00D51515" w:rsidRPr="00D51515">
        <w:rPr>
          <w:rFonts w:ascii="Times New Roman" w:eastAsiaTheme="minorHAnsi" w:hAnsi="Times New Roman" w:cs="Times New Roman"/>
          <w:sz w:val="28"/>
          <w:szCs w:val="28"/>
          <w:lang w:eastAsia="en-US"/>
        </w:rPr>
        <w:t xml:space="preserve"> тыс. руб</w:t>
      </w:r>
      <w:r w:rsidR="00741CB5" w:rsidRPr="00E90379">
        <w:rPr>
          <w:rFonts w:ascii="Times New Roman" w:eastAsiaTheme="minorHAnsi" w:hAnsi="Times New Roman" w:cs="Times New Roman"/>
          <w:sz w:val="28"/>
          <w:szCs w:val="28"/>
          <w:lang w:eastAsia="en-US"/>
        </w:rPr>
        <w:t>лей</w:t>
      </w:r>
      <w:r w:rsidR="00D51515" w:rsidRPr="00D51515">
        <w:rPr>
          <w:rFonts w:ascii="Times New Roman" w:eastAsiaTheme="minorHAnsi" w:hAnsi="Times New Roman" w:cs="Times New Roman"/>
          <w:sz w:val="28"/>
          <w:szCs w:val="28"/>
          <w:lang w:eastAsia="en-US"/>
        </w:rPr>
        <w:t xml:space="preserve"> или </w:t>
      </w:r>
      <w:r w:rsidR="00741CB5" w:rsidRPr="00E90379">
        <w:rPr>
          <w:rFonts w:ascii="Times New Roman" w:eastAsiaTheme="minorHAnsi" w:hAnsi="Times New Roman" w:cs="Times New Roman"/>
          <w:sz w:val="28"/>
          <w:szCs w:val="28"/>
          <w:lang w:eastAsia="en-US"/>
        </w:rPr>
        <w:t>12</w:t>
      </w:r>
      <w:r w:rsidR="00D51515" w:rsidRPr="00D51515">
        <w:rPr>
          <w:rFonts w:ascii="Times New Roman" w:eastAsiaTheme="minorHAnsi" w:hAnsi="Times New Roman" w:cs="Times New Roman"/>
          <w:sz w:val="28"/>
          <w:szCs w:val="28"/>
          <w:lang w:eastAsia="en-US"/>
        </w:rPr>
        <w:t>,</w:t>
      </w:r>
      <w:r w:rsidR="00741CB5" w:rsidRPr="00E90379">
        <w:rPr>
          <w:rFonts w:ascii="Times New Roman" w:eastAsiaTheme="minorHAnsi" w:hAnsi="Times New Roman" w:cs="Times New Roman"/>
          <w:sz w:val="28"/>
          <w:szCs w:val="28"/>
          <w:lang w:eastAsia="en-US"/>
        </w:rPr>
        <w:t>9</w:t>
      </w:r>
      <w:r w:rsidR="00D51515" w:rsidRPr="00D51515">
        <w:rPr>
          <w:rFonts w:ascii="Times New Roman" w:eastAsiaTheme="minorHAnsi" w:hAnsi="Times New Roman" w:cs="Times New Roman"/>
          <w:sz w:val="28"/>
          <w:szCs w:val="28"/>
          <w:lang w:eastAsia="en-US"/>
        </w:rPr>
        <w:t> % от общих расходов 2026 года</w:t>
      </w:r>
      <w:r>
        <w:rPr>
          <w:rFonts w:ascii="Times New Roman" w:eastAsiaTheme="minorHAnsi" w:hAnsi="Times New Roman" w:cs="Times New Roman"/>
          <w:sz w:val="28"/>
          <w:szCs w:val="28"/>
          <w:lang w:eastAsia="en-US"/>
        </w:rPr>
        <w:t>.</w:t>
      </w:r>
    </w:p>
    <w:p w14:paraId="5387D446" w14:textId="2D69F077" w:rsidR="00D51515" w:rsidRPr="00E90379" w:rsidRDefault="00D51515" w:rsidP="00D51515">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Указанные ассигнования образуют муниципальный дорожный фонд поселения на 2026 год. Средства предназначены на финансирование содержания и ремонта автомобильных дорог местного значения. В 2027–2028 годах ассигнования дорожного фонда увеличатся до </w:t>
      </w:r>
      <w:r w:rsidR="00741CB5" w:rsidRPr="00E90379">
        <w:rPr>
          <w:rFonts w:ascii="Times New Roman" w:hAnsi="Times New Roman" w:cs="Times New Roman"/>
          <w:sz w:val="28"/>
          <w:szCs w:val="28"/>
        </w:rPr>
        <w:t>5</w:t>
      </w:r>
      <w:r w:rsidR="000774DB" w:rsidRPr="00E90379">
        <w:rPr>
          <w:rFonts w:ascii="Times New Roman" w:hAnsi="Times New Roman" w:cs="Times New Roman"/>
          <w:sz w:val="28"/>
          <w:szCs w:val="28"/>
        </w:rPr>
        <w:t> </w:t>
      </w:r>
      <w:r w:rsidR="00741CB5" w:rsidRPr="00E90379">
        <w:rPr>
          <w:rFonts w:ascii="Times New Roman" w:hAnsi="Times New Roman" w:cs="Times New Roman"/>
          <w:sz w:val="28"/>
          <w:szCs w:val="28"/>
        </w:rPr>
        <w:t xml:space="preserve">396,0 </w:t>
      </w:r>
      <w:r w:rsidRPr="00D51515">
        <w:rPr>
          <w:rFonts w:ascii="Times New Roman" w:eastAsiaTheme="minorHAnsi" w:hAnsi="Times New Roman" w:cs="Times New Roman"/>
          <w:sz w:val="28"/>
          <w:szCs w:val="28"/>
          <w:lang w:eastAsia="en-US"/>
        </w:rPr>
        <w:t xml:space="preserve">тыс. </w:t>
      </w:r>
      <w:r w:rsidR="001D4E7D" w:rsidRPr="00E90379">
        <w:rPr>
          <w:rFonts w:ascii="Times New Roman" w:eastAsiaTheme="minorHAnsi" w:hAnsi="Times New Roman" w:cs="Times New Roman"/>
          <w:sz w:val="28"/>
          <w:szCs w:val="28"/>
          <w:lang w:eastAsia="en-US"/>
        </w:rPr>
        <w:t>рублей</w:t>
      </w:r>
      <w:r w:rsidRPr="00D51515">
        <w:rPr>
          <w:rFonts w:ascii="Times New Roman" w:eastAsiaTheme="minorHAnsi" w:hAnsi="Times New Roman" w:cs="Times New Roman"/>
          <w:sz w:val="28"/>
          <w:szCs w:val="28"/>
          <w:lang w:eastAsia="en-US"/>
        </w:rPr>
        <w:t xml:space="preserve"> и </w:t>
      </w:r>
      <w:r w:rsidR="000774DB" w:rsidRPr="00E90379">
        <w:rPr>
          <w:rFonts w:ascii="Times New Roman" w:hAnsi="Times New Roman" w:cs="Times New Roman"/>
          <w:sz w:val="28"/>
          <w:szCs w:val="28"/>
        </w:rPr>
        <w:t xml:space="preserve">5 627,7 </w:t>
      </w:r>
      <w:r w:rsidRPr="00D51515">
        <w:rPr>
          <w:rFonts w:ascii="Times New Roman" w:eastAsiaTheme="minorHAnsi" w:hAnsi="Times New Roman" w:cs="Times New Roman"/>
          <w:sz w:val="28"/>
          <w:szCs w:val="28"/>
          <w:lang w:eastAsia="en-US"/>
        </w:rPr>
        <w:t xml:space="preserve">тыс. </w:t>
      </w:r>
      <w:r w:rsidR="001D4E7D" w:rsidRPr="00E90379">
        <w:rPr>
          <w:rFonts w:ascii="Times New Roman" w:eastAsiaTheme="minorHAnsi" w:hAnsi="Times New Roman" w:cs="Times New Roman"/>
          <w:sz w:val="28"/>
          <w:szCs w:val="28"/>
          <w:lang w:eastAsia="en-US"/>
        </w:rPr>
        <w:t>рублей</w:t>
      </w:r>
      <w:r w:rsidRPr="00D51515">
        <w:rPr>
          <w:rFonts w:ascii="Times New Roman" w:eastAsiaTheme="minorHAnsi" w:hAnsi="Times New Roman" w:cs="Times New Roman"/>
          <w:sz w:val="28"/>
          <w:szCs w:val="28"/>
          <w:lang w:eastAsia="en-US"/>
        </w:rPr>
        <w:t xml:space="preserve"> соответственно. Ожидаемый рост связан с увеличением поступлений от акцизов на ГСМ и направлением дополнительных средств на развитие дорожной инфраструктуры.</w:t>
      </w:r>
    </w:p>
    <w:p w14:paraId="0DB54B0B" w14:textId="3F0D11EE" w:rsidR="00E63EF2" w:rsidRPr="00D51515" w:rsidRDefault="007D4054" w:rsidP="006D2DD9">
      <w:pPr>
        <w:spacing w:after="0" w:line="240" w:lineRule="auto"/>
        <w:ind w:firstLine="709"/>
        <w:contextualSpacing/>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w:t>
      </w:r>
      <w:r w:rsidR="00E63EF2" w:rsidRPr="00D51515">
        <w:rPr>
          <w:rFonts w:ascii="Times New Roman" w:eastAsiaTheme="minorHAnsi" w:hAnsi="Times New Roman" w:cs="Times New Roman"/>
          <w:sz w:val="28"/>
          <w:szCs w:val="28"/>
          <w:lang w:eastAsia="en-US"/>
        </w:rPr>
        <w:t xml:space="preserve">«Национальная безопасность и правоохранительная деятельность» (мероприятия по профилактике правонарушений, обеспечение первичных мер пожарной безопасности, в том числе </w:t>
      </w:r>
      <w:r w:rsidR="00E63EF2" w:rsidRPr="00D51515">
        <w:rPr>
          <w:rFonts w:ascii="Times New Roman" w:eastAsia="Times New Roman" w:hAnsi="Times New Roman" w:cs="Times New Roman"/>
          <w:color w:val="000000"/>
          <w:sz w:val="28"/>
          <w:szCs w:val="28"/>
          <w:lang w:eastAsia="en-US"/>
        </w:rPr>
        <w:t xml:space="preserve">расходы на устройство защитной противопожарной полосы, </w:t>
      </w:r>
      <w:r w:rsidR="00E63EF2" w:rsidRPr="00D51515">
        <w:rPr>
          <w:rFonts w:ascii="Times New Roman" w:eastAsia="Calibri" w:hAnsi="Times New Roman" w:cs="Times New Roman"/>
          <w:sz w:val="28"/>
          <w:szCs w:val="28"/>
          <w:lang w:eastAsia="en-US"/>
        </w:rPr>
        <w:t>материальное стимулирование деятельности народных дружинников</w:t>
      </w:r>
      <w:r w:rsidR="00E63EF2" w:rsidRPr="00D51515">
        <w:rPr>
          <w:rFonts w:ascii="Times New Roman" w:eastAsia="Times New Roman" w:hAnsi="Times New Roman" w:cs="Times New Roman"/>
          <w:sz w:val="28"/>
          <w:szCs w:val="28"/>
          <w:lang w:eastAsia="en-US"/>
        </w:rPr>
        <w:t>, личное страхование народных дружинников от несчастных случаев</w:t>
      </w:r>
      <w:r w:rsidR="00E63EF2" w:rsidRPr="00D51515">
        <w:rPr>
          <w:rFonts w:ascii="Times New Roman" w:eastAsiaTheme="minorHAnsi" w:hAnsi="Times New Roman" w:cs="Times New Roman"/>
          <w:sz w:val="28"/>
          <w:szCs w:val="28"/>
          <w:lang w:eastAsia="en-US"/>
        </w:rPr>
        <w:t>) – 2</w:t>
      </w:r>
      <w:r w:rsidR="00E63EF2" w:rsidRPr="00E90379">
        <w:rPr>
          <w:rFonts w:ascii="Times New Roman" w:eastAsiaTheme="minorHAnsi" w:hAnsi="Times New Roman" w:cs="Times New Roman"/>
          <w:sz w:val="28"/>
          <w:szCs w:val="28"/>
          <w:lang w:eastAsia="en-US"/>
        </w:rPr>
        <w:t> 135</w:t>
      </w:r>
      <w:r w:rsidR="00E63EF2" w:rsidRPr="00D51515">
        <w:rPr>
          <w:rFonts w:ascii="Times New Roman" w:eastAsiaTheme="minorHAnsi" w:hAnsi="Times New Roman" w:cs="Times New Roman"/>
          <w:sz w:val="28"/>
          <w:szCs w:val="28"/>
          <w:lang w:eastAsia="en-US"/>
        </w:rPr>
        <w:t>,</w:t>
      </w:r>
      <w:r w:rsidR="00E63EF2" w:rsidRPr="00E90379">
        <w:rPr>
          <w:rFonts w:ascii="Times New Roman" w:eastAsiaTheme="minorHAnsi" w:hAnsi="Times New Roman" w:cs="Times New Roman"/>
          <w:sz w:val="28"/>
          <w:szCs w:val="28"/>
          <w:lang w:eastAsia="en-US"/>
        </w:rPr>
        <w:t>4</w:t>
      </w:r>
      <w:r w:rsidR="00E63EF2"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E63EF2" w:rsidRPr="00D51515">
        <w:rPr>
          <w:rFonts w:ascii="Times New Roman" w:eastAsiaTheme="minorHAnsi" w:hAnsi="Times New Roman" w:cs="Times New Roman"/>
          <w:sz w:val="28"/>
          <w:szCs w:val="28"/>
          <w:lang w:eastAsia="en-US"/>
        </w:rPr>
        <w:t xml:space="preserve"> или </w:t>
      </w:r>
      <w:r w:rsidR="00E63EF2" w:rsidRPr="00E90379">
        <w:rPr>
          <w:rFonts w:ascii="Times New Roman" w:eastAsiaTheme="minorHAnsi" w:hAnsi="Times New Roman" w:cs="Times New Roman"/>
          <w:sz w:val="28"/>
          <w:szCs w:val="28"/>
          <w:lang w:eastAsia="en-US"/>
        </w:rPr>
        <w:t>6,8</w:t>
      </w:r>
      <w:r w:rsidR="00E63EF2" w:rsidRPr="00D51515">
        <w:rPr>
          <w:rFonts w:ascii="Times New Roman" w:eastAsiaTheme="minorHAnsi" w:hAnsi="Times New Roman" w:cs="Times New Roman"/>
          <w:sz w:val="28"/>
          <w:szCs w:val="28"/>
          <w:lang w:eastAsia="en-US"/>
        </w:rPr>
        <w:t> % расходов 2026 года</w:t>
      </w:r>
      <w:r w:rsidR="00E63EF2" w:rsidRPr="00E90379">
        <w:rPr>
          <w:rFonts w:ascii="Times New Roman" w:eastAsiaTheme="minorHAnsi" w:hAnsi="Times New Roman" w:cs="Times New Roman"/>
          <w:sz w:val="28"/>
          <w:szCs w:val="28"/>
          <w:lang w:eastAsia="en-US"/>
        </w:rPr>
        <w:t xml:space="preserve">. </w:t>
      </w:r>
      <w:r w:rsidR="006D2DD9" w:rsidRPr="00E90379">
        <w:rPr>
          <w:rFonts w:ascii="Times New Roman" w:eastAsiaTheme="minorHAnsi" w:hAnsi="Times New Roman" w:cs="Times New Roman"/>
          <w:sz w:val="28"/>
          <w:szCs w:val="28"/>
          <w:lang w:eastAsia="en-US"/>
        </w:rPr>
        <w:br/>
      </w:r>
      <w:r w:rsidR="00E63EF2" w:rsidRPr="00D51515">
        <w:rPr>
          <w:rFonts w:ascii="Times New Roman" w:eastAsiaTheme="minorHAnsi" w:hAnsi="Times New Roman" w:cs="Times New Roman"/>
          <w:sz w:val="28"/>
          <w:szCs w:val="28"/>
          <w:lang w:eastAsia="en-US"/>
        </w:rPr>
        <w:t>В 2027–2028 годах</w:t>
      </w:r>
      <w:r w:rsidR="00E63EF2" w:rsidRPr="00E90379">
        <w:rPr>
          <w:rFonts w:ascii="Times New Roman" w:eastAsiaTheme="minorHAnsi" w:hAnsi="Times New Roman" w:cs="Times New Roman"/>
          <w:sz w:val="28"/>
          <w:szCs w:val="28"/>
          <w:lang w:eastAsia="en-US"/>
        </w:rPr>
        <w:t xml:space="preserve"> финансиро</w:t>
      </w:r>
      <w:r w:rsidR="006D2DD9" w:rsidRPr="00E90379">
        <w:rPr>
          <w:rFonts w:ascii="Times New Roman" w:eastAsiaTheme="minorHAnsi" w:hAnsi="Times New Roman" w:cs="Times New Roman"/>
          <w:sz w:val="28"/>
          <w:szCs w:val="28"/>
          <w:lang w:eastAsia="en-US"/>
        </w:rPr>
        <w:t xml:space="preserve">вание планируется увеличить до 5 396,0 тыс. рублей и 5627,7 тыс. рублей, что составит 16,8% и 17,4 % соответственно. </w:t>
      </w:r>
    </w:p>
    <w:p w14:paraId="1CE751AE" w14:textId="6CEA2F53" w:rsidR="00D51515" w:rsidRPr="00D51515" w:rsidRDefault="007D4054" w:rsidP="00D51515">
      <w:pPr>
        <w:spacing w:after="0" w:line="240" w:lineRule="auto"/>
        <w:ind w:firstLine="709"/>
        <w:contextualSpacing/>
        <w:jc w:val="both"/>
        <w:rPr>
          <w:rFonts w:ascii="Times New Roman" w:eastAsia="Times New Roman" w:hAnsi="Times New Roman" w:cs="Times New Roman"/>
          <w:sz w:val="28"/>
          <w:szCs w:val="28"/>
        </w:rPr>
      </w:pPr>
      <w:r w:rsidRPr="00D5151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 xml:space="preserve">Расходы Жилищно-коммунальное хозяйство составят </w:t>
      </w:r>
      <w:r w:rsidR="000774DB" w:rsidRPr="00E90379">
        <w:rPr>
          <w:rFonts w:ascii="Times New Roman" w:eastAsiaTheme="minorHAnsi" w:hAnsi="Times New Roman" w:cs="Times New Roman"/>
          <w:sz w:val="28"/>
          <w:szCs w:val="28"/>
          <w:lang w:eastAsia="en-US"/>
        </w:rPr>
        <w:t>712</w:t>
      </w:r>
      <w:r w:rsidR="00D51515" w:rsidRPr="00D51515">
        <w:rPr>
          <w:rFonts w:ascii="Times New Roman" w:eastAsiaTheme="minorHAnsi" w:hAnsi="Times New Roman" w:cs="Times New Roman"/>
          <w:sz w:val="28"/>
          <w:szCs w:val="28"/>
          <w:lang w:eastAsia="en-US"/>
        </w:rPr>
        <w:t>,</w:t>
      </w:r>
      <w:r w:rsidR="000774DB" w:rsidRPr="00E90379">
        <w:rPr>
          <w:rFonts w:ascii="Times New Roman" w:eastAsiaTheme="minorHAnsi" w:hAnsi="Times New Roman" w:cs="Times New Roman"/>
          <w:sz w:val="28"/>
          <w:szCs w:val="28"/>
          <w:lang w:eastAsia="en-US"/>
        </w:rPr>
        <w:t>5</w:t>
      </w:r>
      <w:r w:rsidR="00D51515"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или </w:t>
      </w:r>
      <w:r w:rsidR="000774DB" w:rsidRPr="00E90379">
        <w:rPr>
          <w:rFonts w:ascii="Times New Roman" w:eastAsiaTheme="minorHAnsi" w:hAnsi="Times New Roman" w:cs="Times New Roman"/>
          <w:sz w:val="28"/>
          <w:szCs w:val="28"/>
          <w:lang w:eastAsia="en-US"/>
        </w:rPr>
        <w:t>2</w:t>
      </w:r>
      <w:r w:rsidR="00D51515" w:rsidRPr="00D51515">
        <w:rPr>
          <w:rFonts w:ascii="Times New Roman" w:eastAsiaTheme="minorHAnsi" w:hAnsi="Times New Roman" w:cs="Times New Roman"/>
          <w:sz w:val="28"/>
          <w:szCs w:val="28"/>
          <w:lang w:eastAsia="en-US"/>
        </w:rPr>
        <w:t>,</w:t>
      </w:r>
      <w:r w:rsidR="000774DB" w:rsidRPr="00E90379">
        <w:rPr>
          <w:rFonts w:ascii="Times New Roman" w:eastAsiaTheme="minorHAnsi" w:hAnsi="Times New Roman" w:cs="Times New Roman"/>
          <w:sz w:val="28"/>
          <w:szCs w:val="28"/>
          <w:lang w:eastAsia="en-US"/>
        </w:rPr>
        <w:t>3</w:t>
      </w:r>
      <w:r w:rsidR="00D51515" w:rsidRPr="00D51515">
        <w:rPr>
          <w:rFonts w:ascii="Times New Roman" w:eastAsiaTheme="minorHAnsi" w:hAnsi="Times New Roman" w:cs="Times New Roman"/>
          <w:sz w:val="28"/>
          <w:szCs w:val="28"/>
          <w:lang w:eastAsia="en-US"/>
        </w:rPr>
        <w:t xml:space="preserve"> % расходов 2026 года. В данной сфере планируется финансировать благоустройство территории поселения (освещение, содержание общественных мест, ремонт), а также прочие мероприятия ЖКХ в пределах полномочий сельского поселения. В сравнении с фактическим исполнением 2025 года </w:t>
      </w:r>
      <w:r w:rsidR="001D205B" w:rsidRPr="00E90379">
        <w:rPr>
          <w:rFonts w:ascii="Times New Roman" w:eastAsia="Times New Roman" w:hAnsi="Times New Roman" w:cs="Times New Roman"/>
          <w:sz w:val="28"/>
          <w:szCs w:val="28"/>
        </w:rPr>
        <w:t>8</w:t>
      </w:r>
      <w:r w:rsidR="00E63EF2" w:rsidRPr="00E90379">
        <w:rPr>
          <w:rFonts w:ascii="Times New Roman" w:eastAsia="Times New Roman" w:hAnsi="Times New Roman" w:cs="Times New Roman"/>
          <w:sz w:val="28"/>
          <w:szCs w:val="28"/>
        </w:rPr>
        <w:t> </w:t>
      </w:r>
      <w:r w:rsidR="001D205B" w:rsidRPr="00E90379">
        <w:rPr>
          <w:rFonts w:ascii="Times New Roman" w:eastAsia="Times New Roman" w:hAnsi="Times New Roman" w:cs="Times New Roman"/>
          <w:sz w:val="28"/>
          <w:szCs w:val="28"/>
        </w:rPr>
        <w:t>681</w:t>
      </w:r>
      <w:r w:rsidR="00D51515" w:rsidRPr="00D51515">
        <w:rPr>
          <w:rFonts w:ascii="Times New Roman" w:eastAsia="Times New Roman" w:hAnsi="Times New Roman" w:cs="Times New Roman"/>
          <w:sz w:val="28"/>
          <w:szCs w:val="28"/>
        </w:rPr>
        <w:t>,8 тыс.</w:t>
      </w:r>
      <w:r w:rsidR="00D51515" w:rsidRPr="00D51515">
        <w:rPr>
          <w:rFonts w:ascii="Times New Roman" w:eastAsiaTheme="minorHAnsi" w:hAnsi="Times New Roman" w:cs="Times New Roman"/>
          <w:sz w:val="28"/>
          <w:szCs w:val="28"/>
          <w:lang w:eastAsia="en-US"/>
        </w:rPr>
        <w:t xml:space="preserve">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объём расходов на ЖКХ снижен. В 2027–2028 годах финансирование ЖКХ сокращается до </w:t>
      </w:r>
      <w:r w:rsidR="00E63EF2" w:rsidRPr="00E90379">
        <w:rPr>
          <w:rFonts w:ascii="Times New Roman" w:eastAsiaTheme="minorHAnsi" w:hAnsi="Times New Roman" w:cs="Times New Roman"/>
          <w:sz w:val="28"/>
          <w:szCs w:val="28"/>
          <w:lang w:eastAsia="en-US"/>
        </w:rPr>
        <w:t>600</w:t>
      </w:r>
      <w:r w:rsidR="00D51515" w:rsidRPr="00D51515">
        <w:rPr>
          <w:rFonts w:ascii="Times New Roman" w:eastAsiaTheme="minorHAnsi" w:hAnsi="Times New Roman" w:cs="Times New Roman"/>
          <w:sz w:val="28"/>
          <w:szCs w:val="28"/>
          <w:lang w:eastAsia="en-US"/>
        </w:rPr>
        <w:t xml:space="preserve">,4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соответственно, исходя из приоритетного направления дополнительных средств на дорожное хозяйство. </w:t>
      </w:r>
    </w:p>
    <w:p w14:paraId="2423350C" w14:textId="1413C49E" w:rsidR="00D51515" w:rsidRPr="00D51515" w:rsidRDefault="00D51515" w:rsidP="00C72E56">
      <w:pPr>
        <w:spacing w:after="0" w:line="240" w:lineRule="auto"/>
        <w:ind w:firstLine="709"/>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Также не превышают 5% от общего объема расходов бюджета 2026 года такие разделы, как «Социальная политика» (в том числе расходы на социальные выплаты населению) – </w:t>
      </w:r>
      <w:r w:rsidR="006D2DD9" w:rsidRPr="00E90379">
        <w:rPr>
          <w:rFonts w:ascii="Times New Roman" w:eastAsiaTheme="minorHAnsi" w:hAnsi="Times New Roman" w:cs="Times New Roman"/>
          <w:sz w:val="28"/>
          <w:szCs w:val="28"/>
          <w:lang w:eastAsia="en-US"/>
        </w:rPr>
        <w:t>915</w:t>
      </w:r>
      <w:r w:rsidRPr="00D51515">
        <w:rPr>
          <w:rFonts w:ascii="Times New Roman" w:eastAsiaTheme="minorHAnsi" w:hAnsi="Times New Roman" w:cs="Times New Roman"/>
          <w:sz w:val="28"/>
          <w:szCs w:val="28"/>
          <w:lang w:eastAsia="en-US"/>
        </w:rPr>
        <w:t>,</w:t>
      </w:r>
      <w:r w:rsidR="006D2DD9" w:rsidRPr="00E90379">
        <w:rPr>
          <w:rFonts w:ascii="Times New Roman" w:eastAsiaTheme="minorHAnsi" w:hAnsi="Times New Roman" w:cs="Times New Roman"/>
          <w:sz w:val="28"/>
          <w:szCs w:val="28"/>
          <w:lang w:eastAsia="en-US"/>
        </w:rPr>
        <w:t>2</w:t>
      </w:r>
      <w:r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Pr="00D51515">
        <w:rPr>
          <w:rFonts w:ascii="Times New Roman" w:eastAsiaTheme="minorHAnsi" w:hAnsi="Times New Roman" w:cs="Times New Roman"/>
          <w:sz w:val="28"/>
          <w:szCs w:val="28"/>
          <w:lang w:eastAsia="en-US"/>
        </w:rPr>
        <w:t xml:space="preserve"> или 2,</w:t>
      </w:r>
      <w:r w:rsidR="006D2DD9" w:rsidRPr="00E90379">
        <w:rPr>
          <w:rFonts w:ascii="Times New Roman" w:eastAsiaTheme="minorHAnsi" w:hAnsi="Times New Roman" w:cs="Times New Roman"/>
          <w:sz w:val="28"/>
          <w:szCs w:val="28"/>
          <w:lang w:eastAsia="en-US"/>
        </w:rPr>
        <w:t>9</w:t>
      </w:r>
      <w:r w:rsidRPr="00D51515">
        <w:rPr>
          <w:rFonts w:ascii="Times New Roman" w:eastAsiaTheme="minorHAnsi" w:hAnsi="Times New Roman" w:cs="Times New Roman"/>
          <w:sz w:val="28"/>
          <w:szCs w:val="28"/>
          <w:lang w:eastAsia="en-US"/>
        </w:rPr>
        <w:t> % расходов 2026 года. Объём средств рассчитан исходя из фактических обязательств 2025 года и сохранён без изменений на весь плановый период;</w:t>
      </w:r>
    </w:p>
    <w:p w14:paraId="5E17D8DA" w14:textId="17C797A4" w:rsidR="006D2DD9" w:rsidRPr="00E90379" w:rsidRDefault="007D4054" w:rsidP="006D2DD9">
      <w:pPr>
        <w:spacing w:after="0" w:line="240" w:lineRule="auto"/>
        <w:ind w:firstLine="709"/>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 xml:space="preserve">«Национальная оборона» – 474,2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или 1,</w:t>
      </w:r>
      <w:r w:rsidR="006D2DD9" w:rsidRPr="00E90379">
        <w:rPr>
          <w:rFonts w:ascii="Times New Roman" w:eastAsiaTheme="minorHAnsi" w:hAnsi="Times New Roman" w:cs="Times New Roman"/>
          <w:sz w:val="28"/>
          <w:szCs w:val="28"/>
          <w:lang w:eastAsia="en-US"/>
        </w:rPr>
        <w:t>5</w:t>
      </w:r>
      <w:r w:rsidR="00D51515" w:rsidRPr="00D51515">
        <w:rPr>
          <w:rFonts w:ascii="Times New Roman" w:eastAsiaTheme="minorHAnsi" w:hAnsi="Times New Roman" w:cs="Times New Roman"/>
          <w:sz w:val="28"/>
          <w:szCs w:val="28"/>
          <w:lang w:eastAsia="en-US"/>
        </w:rPr>
        <w:t xml:space="preserve"> % расходов 2026 года. Данные средства соответствуют объёму субвенции из федерального бюджета по первичному воинскому учету органами местного самоуправления сельских поселений, на территориях которых отсутствуют структурные подразделения военных комиссариатов. Предусмотрено увеличение расходов по данной статье до 530,9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в 2027 году и 680,6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w:t>
      </w:r>
      <w:r w:rsidR="001D4E7D" w:rsidRPr="00E90379">
        <w:rPr>
          <w:rFonts w:ascii="Times New Roman" w:eastAsiaTheme="minorHAnsi" w:hAnsi="Times New Roman" w:cs="Times New Roman"/>
          <w:sz w:val="28"/>
          <w:szCs w:val="28"/>
          <w:lang w:eastAsia="en-US"/>
        </w:rPr>
        <w:t>в 2028 году,</w:t>
      </w:r>
      <w:r w:rsidR="00D51515" w:rsidRPr="00D51515">
        <w:rPr>
          <w:rFonts w:ascii="Times New Roman" w:eastAsiaTheme="minorHAnsi" w:hAnsi="Times New Roman" w:cs="Times New Roman"/>
          <w:sz w:val="28"/>
          <w:szCs w:val="28"/>
          <w:lang w:eastAsia="en-US"/>
        </w:rPr>
        <w:t xml:space="preserve"> покрываемых ростом целевой субвенции. Таким образом, расходы на выполнение переданного федерального полномочия полностью обеспечены соответствующими межбюджетными трансфертами; </w:t>
      </w:r>
    </w:p>
    <w:p w14:paraId="01A5C5AC" w14:textId="2E688F5D" w:rsidR="00D51515" w:rsidRPr="00D51515" w:rsidRDefault="007D4054" w:rsidP="00D51515">
      <w:pPr>
        <w:spacing w:after="0" w:line="240" w:lineRule="auto"/>
        <w:ind w:firstLine="709"/>
        <w:jc w:val="both"/>
        <w:rPr>
          <w:rFonts w:ascii="Times New Roman" w:eastAsiaTheme="minorHAnsi" w:hAnsi="Times New Roman" w:cs="Times New Roman"/>
          <w:sz w:val="28"/>
          <w:szCs w:val="28"/>
          <w:lang w:eastAsia="en-US"/>
        </w:rPr>
      </w:pPr>
      <w:r w:rsidRPr="00D51515">
        <w:rPr>
          <w:rFonts w:ascii="Times New Roman" w:eastAsiaTheme="minorHAnsi" w:hAnsi="Times New Roman" w:cs="Times New Roman"/>
          <w:sz w:val="28"/>
          <w:szCs w:val="28"/>
          <w:lang w:eastAsia="en-US"/>
        </w:rPr>
        <w:t xml:space="preserve">– </w:t>
      </w:r>
      <w:r w:rsidR="00D51515" w:rsidRPr="00D51515">
        <w:rPr>
          <w:rFonts w:ascii="Times New Roman" w:eastAsiaTheme="minorHAnsi" w:hAnsi="Times New Roman" w:cs="Times New Roman"/>
          <w:sz w:val="28"/>
          <w:szCs w:val="28"/>
          <w:lang w:eastAsia="en-US"/>
        </w:rPr>
        <w:t>«Физическая культура и спорт» – 1 </w:t>
      </w:r>
      <w:r w:rsidR="001D4E7D" w:rsidRPr="00E90379">
        <w:rPr>
          <w:rFonts w:ascii="Times New Roman" w:eastAsiaTheme="minorHAnsi" w:hAnsi="Times New Roman" w:cs="Times New Roman"/>
          <w:sz w:val="28"/>
          <w:szCs w:val="28"/>
          <w:lang w:eastAsia="en-US"/>
        </w:rPr>
        <w:t>095</w:t>
      </w:r>
      <w:r w:rsidR="00D51515" w:rsidRPr="00D51515">
        <w:rPr>
          <w:rFonts w:ascii="Times New Roman" w:eastAsiaTheme="minorHAnsi" w:hAnsi="Times New Roman" w:cs="Times New Roman"/>
          <w:sz w:val="28"/>
          <w:szCs w:val="28"/>
          <w:lang w:eastAsia="en-US"/>
        </w:rPr>
        <w:t>,</w:t>
      </w:r>
      <w:r w:rsidR="001D4E7D" w:rsidRPr="00E90379">
        <w:rPr>
          <w:rFonts w:ascii="Times New Roman" w:eastAsiaTheme="minorHAnsi" w:hAnsi="Times New Roman" w:cs="Times New Roman"/>
          <w:sz w:val="28"/>
          <w:szCs w:val="28"/>
          <w:lang w:eastAsia="en-US"/>
        </w:rPr>
        <w:t>7</w:t>
      </w:r>
      <w:r w:rsidR="00D51515"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или </w:t>
      </w:r>
      <w:r w:rsidR="001D4E7D" w:rsidRPr="00E90379">
        <w:rPr>
          <w:rFonts w:ascii="Times New Roman" w:eastAsiaTheme="minorHAnsi" w:hAnsi="Times New Roman" w:cs="Times New Roman"/>
          <w:sz w:val="28"/>
          <w:szCs w:val="28"/>
          <w:lang w:eastAsia="en-US"/>
        </w:rPr>
        <w:t>3</w:t>
      </w:r>
      <w:r w:rsidR="00D51515" w:rsidRPr="00D51515">
        <w:rPr>
          <w:rFonts w:ascii="Times New Roman" w:eastAsiaTheme="minorHAnsi" w:hAnsi="Times New Roman" w:cs="Times New Roman"/>
          <w:sz w:val="28"/>
          <w:szCs w:val="28"/>
          <w:lang w:eastAsia="en-US"/>
        </w:rPr>
        <w:t>,</w:t>
      </w:r>
      <w:r w:rsidR="001D4E7D" w:rsidRPr="00E90379">
        <w:rPr>
          <w:rFonts w:ascii="Times New Roman" w:eastAsiaTheme="minorHAnsi" w:hAnsi="Times New Roman" w:cs="Times New Roman"/>
          <w:sz w:val="28"/>
          <w:szCs w:val="28"/>
          <w:lang w:eastAsia="en-US"/>
        </w:rPr>
        <w:t>5</w:t>
      </w:r>
      <w:r w:rsidR="00D51515" w:rsidRPr="00D51515">
        <w:rPr>
          <w:rFonts w:ascii="Times New Roman" w:eastAsiaTheme="minorHAnsi" w:hAnsi="Times New Roman" w:cs="Times New Roman"/>
          <w:sz w:val="28"/>
          <w:szCs w:val="28"/>
          <w:lang w:eastAsia="en-US"/>
        </w:rPr>
        <w:t xml:space="preserve"> % расходов 2026 года</w:t>
      </w:r>
      <w:r w:rsidR="001D4E7D" w:rsidRPr="00E90379">
        <w:rPr>
          <w:rFonts w:ascii="Times New Roman" w:eastAsiaTheme="minorHAnsi" w:hAnsi="Times New Roman" w:cs="Times New Roman"/>
          <w:sz w:val="28"/>
          <w:szCs w:val="28"/>
          <w:lang w:eastAsia="en-US"/>
        </w:rPr>
        <w:t xml:space="preserve">. Расходы направлены на основанное программное </w:t>
      </w:r>
      <w:r w:rsidR="001D4E7D" w:rsidRPr="00E90379">
        <w:rPr>
          <w:rFonts w:ascii="Times New Roman" w:eastAsiaTheme="minorHAnsi" w:hAnsi="Times New Roman" w:cs="Times New Roman"/>
          <w:sz w:val="28"/>
          <w:szCs w:val="28"/>
          <w:lang w:eastAsia="en-US"/>
        </w:rPr>
        <w:lastRenderedPageBreak/>
        <w:t>мероприятие «Развитие физической культуры и массового спорта»</w:t>
      </w:r>
      <w:r w:rsidR="00D51515" w:rsidRPr="00D51515">
        <w:rPr>
          <w:rFonts w:ascii="Times New Roman" w:eastAsiaTheme="minorHAnsi" w:hAnsi="Times New Roman" w:cs="Times New Roman"/>
          <w:sz w:val="28"/>
          <w:szCs w:val="28"/>
          <w:lang w:eastAsia="en-US"/>
        </w:rPr>
        <w:t>, на 2027 год – 1 </w:t>
      </w:r>
      <w:r w:rsidR="001D4E7D" w:rsidRPr="00E90379">
        <w:rPr>
          <w:rFonts w:ascii="Times New Roman" w:eastAsiaTheme="minorHAnsi" w:hAnsi="Times New Roman" w:cs="Times New Roman"/>
          <w:sz w:val="28"/>
          <w:szCs w:val="28"/>
          <w:lang w:eastAsia="en-US"/>
        </w:rPr>
        <w:t>165</w:t>
      </w:r>
      <w:r w:rsidR="00D51515" w:rsidRPr="00D51515">
        <w:rPr>
          <w:rFonts w:ascii="Times New Roman" w:eastAsiaTheme="minorHAnsi" w:hAnsi="Times New Roman" w:cs="Times New Roman"/>
          <w:sz w:val="28"/>
          <w:szCs w:val="28"/>
          <w:lang w:eastAsia="en-US"/>
        </w:rPr>
        <w:t>,</w:t>
      </w:r>
      <w:r w:rsidR="001D4E7D" w:rsidRPr="00E90379">
        <w:rPr>
          <w:rFonts w:ascii="Times New Roman" w:eastAsiaTheme="minorHAnsi" w:hAnsi="Times New Roman" w:cs="Times New Roman"/>
          <w:sz w:val="28"/>
          <w:szCs w:val="28"/>
          <w:lang w:eastAsia="en-US"/>
        </w:rPr>
        <w:t>7</w:t>
      </w:r>
      <w:r w:rsidR="00D51515"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на 2028 год – 1 </w:t>
      </w:r>
      <w:r w:rsidR="001D4E7D" w:rsidRPr="00E90379">
        <w:rPr>
          <w:rFonts w:ascii="Times New Roman" w:eastAsiaTheme="minorHAnsi" w:hAnsi="Times New Roman" w:cs="Times New Roman"/>
          <w:sz w:val="28"/>
          <w:szCs w:val="28"/>
          <w:lang w:eastAsia="en-US"/>
        </w:rPr>
        <w:t>095</w:t>
      </w:r>
      <w:r w:rsidR="00D51515" w:rsidRPr="00D51515">
        <w:rPr>
          <w:rFonts w:ascii="Times New Roman" w:eastAsiaTheme="minorHAnsi" w:hAnsi="Times New Roman" w:cs="Times New Roman"/>
          <w:sz w:val="28"/>
          <w:szCs w:val="28"/>
          <w:lang w:eastAsia="en-US"/>
        </w:rPr>
        <w:t>,0</w:t>
      </w:r>
      <w:r w:rsidR="001D4E7D" w:rsidRPr="00E90379">
        <w:rPr>
          <w:rFonts w:ascii="Times New Roman" w:eastAsiaTheme="minorHAnsi" w:hAnsi="Times New Roman" w:cs="Times New Roman"/>
          <w:sz w:val="28"/>
          <w:szCs w:val="28"/>
          <w:lang w:eastAsia="en-US"/>
        </w:rPr>
        <w:t>7</w:t>
      </w:r>
      <w:r w:rsidR="00D51515" w:rsidRPr="00D51515">
        <w:rPr>
          <w:rFonts w:ascii="Times New Roman" w:eastAsiaTheme="minorHAnsi" w:hAnsi="Times New Roman" w:cs="Times New Roman"/>
          <w:sz w:val="28"/>
          <w:szCs w:val="28"/>
          <w:lang w:eastAsia="en-US"/>
        </w:rPr>
        <w:t xml:space="preserve"> тыс. </w:t>
      </w:r>
      <w:r w:rsidR="001D4E7D" w:rsidRPr="00E90379">
        <w:rPr>
          <w:rFonts w:ascii="Times New Roman" w:eastAsiaTheme="minorHAnsi" w:hAnsi="Times New Roman" w:cs="Times New Roman"/>
          <w:sz w:val="28"/>
          <w:szCs w:val="28"/>
          <w:lang w:eastAsia="en-US"/>
        </w:rPr>
        <w:t>рублей</w:t>
      </w:r>
      <w:r w:rsidR="00D51515" w:rsidRPr="00D51515">
        <w:rPr>
          <w:rFonts w:ascii="Times New Roman" w:eastAsiaTheme="minorHAnsi" w:hAnsi="Times New Roman" w:cs="Times New Roman"/>
          <w:sz w:val="28"/>
          <w:szCs w:val="28"/>
          <w:lang w:eastAsia="en-US"/>
        </w:rPr>
        <w:t xml:space="preserve"> </w:t>
      </w:r>
      <w:r w:rsidR="00D51515" w:rsidRPr="00D51515">
        <w:rPr>
          <w:rFonts w:ascii="Times New Roman" w:eastAsia="Times New Roman" w:hAnsi="Times New Roman" w:cs="Times New Roman"/>
          <w:color w:val="000000"/>
          <w:sz w:val="28"/>
          <w:szCs w:val="28"/>
        </w:rPr>
        <w:t>(Таблица 7).</w:t>
      </w:r>
    </w:p>
    <w:p w14:paraId="093D79B1" w14:textId="313E5ECC" w:rsidR="00D51515" w:rsidRPr="00E90379" w:rsidRDefault="00D51515" w:rsidP="0094025F">
      <w:pPr>
        <w:spacing w:after="0" w:line="240" w:lineRule="auto"/>
        <w:ind w:firstLine="709"/>
        <w:jc w:val="both"/>
        <w:rPr>
          <w:rFonts w:ascii="Times New Roman" w:hAnsi="Times New Roman" w:cs="Times New Roman"/>
          <w:sz w:val="28"/>
          <w:szCs w:val="28"/>
        </w:rPr>
      </w:pPr>
    </w:p>
    <w:p w14:paraId="0724DAB7" w14:textId="47CF7896" w:rsidR="00D51515" w:rsidRPr="00E90379" w:rsidRDefault="00C72E56" w:rsidP="00C72E56">
      <w:pPr>
        <w:spacing w:after="0" w:line="240" w:lineRule="auto"/>
        <w:ind w:firstLine="708"/>
        <w:jc w:val="both"/>
        <w:rPr>
          <w:rFonts w:ascii="Times New Roman" w:eastAsia="Times New Roman" w:hAnsi="Times New Roman" w:cs="Times New Roman"/>
          <w:sz w:val="28"/>
          <w:szCs w:val="28"/>
        </w:rPr>
      </w:pPr>
      <w:r w:rsidRPr="00C72E56">
        <w:rPr>
          <w:rFonts w:ascii="Times New Roman" w:eastAsia="Times New Roman" w:hAnsi="Times New Roman" w:cs="Times New Roman"/>
          <w:sz w:val="28"/>
          <w:szCs w:val="28"/>
        </w:rPr>
        <w:t>Расходы на содержание органа местного самоуправления сельского поселения по разделу 01 00 «Общегосударственные вопросы» на 2026 год сформированы в размере 1</w:t>
      </w:r>
      <w:r w:rsidRPr="00E90379">
        <w:rPr>
          <w:rFonts w:ascii="Times New Roman" w:eastAsia="Times New Roman" w:hAnsi="Times New Roman" w:cs="Times New Roman"/>
          <w:sz w:val="28"/>
          <w:szCs w:val="28"/>
        </w:rPr>
        <w:t>0</w:t>
      </w:r>
      <w:r w:rsidRPr="00C72E56">
        <w:rPr>
          <w:rFonts w:ascii="Times New Roman" w:eastAsia="Times New Roman" w:hAnsi="Times New Roman" w:cs="Times New Roman"/>
          <w:sz w:val="28"/>
          <w:szCs w:val="28"/>
        </w:rPr>
        <w:t xml:space="preserve"> </w:t>
      </w:r>
      <w:r w:rsidRPr="00E90379">
        <w:rPr>
          <w:rFonts w:ascii="Times New Roman" w:eastAsia="Times New Roman" w:hAnsi="Times New Roman" w:cs="Times New Roman"/>
          <w:sz w:val="28"/>
          <w:szCs w:val="28"/>
        </w:rPr>
        <w:t>805</w:t>
      </w:r>
      <w:r w:rsidRPr="00C72E56">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3</w:t>
      </w:r>
      <w:r w:rsidRPr="00C72E56">
        <w:rPr>
          <w:rFonts w:ascii="Times New Roman" w:eastAsia="Times New Roman" w:hAnsi="Times New Roman" w:cs="Times New Roman"/>
          <w:sz w:val="28"/>
          <w:szCs w:val="28"/>
        </w:rPr>
        <w:t xml:space="preserve"> тыс. руб</w:t>
      </w:r>
      <w:r w:rsidRPr="00E90379">
        <w:rPr>
          <w:rFonts w:ascii="Times New Roman" w:eastAsia="Times New Roman" w:hAnsi="Times New Roman" w:cs="Times New Roman"/>
          <w:sz w:val="28"/>
          <w:szCs w:val="28"/>
        </w:rPr>
        <w:t>лей</w:t>
      </w:r>
      <w:r w:rsidRPr="00C72E56">
        <w:rPr>
          <w:rFonts w:ascii="Times New Roman" w:eastAsia="Times New Roman" w:hAnsi="Times New Roman" w:cs="Times New Roman"/>
          <w:sz w:val="28"/>
          <w:szCs w:val="28"/>
        </w:rPr>
        <w:t xml:space="preserve">, что не превышает норматив формирования расходов на содержание органов местного самоуправления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w:t>
      </w:r>
      <w:r w:rsidRPr="00C72E56">
        <w:rPr>
          <w:rFonts w:ascii="Times New Roman" w:eastAsia="Times New Roman" w:hAnsi="Times New Roman" w:cs="Times New Roman"/>
          <w:sz w:val="28"/>
          <w:szCs w:val="28"/>
        </w:rPr>
        <w:t>на 2026 год (1</w:t>
      </w:r>
      <w:r w:rsidRPr="00E90379">
        <w:rPr>
          <w:rFonts w:ascii="Times New Roman" w:eastAsia="Times New Roman" w:hAnsi="Times New Roman" w:cs="Times New Roman"/>
          <w:sz w:val="28"/>
          <w:szCs w:val="28"/>
        </w:rPr>
        <w:t>7</w:t>
      </w:r>
      <w:r w:rsidRPr="00C72E56">
        <w:rPr>
          <w:rFonts w:ascii="Times New Roman" w:eastAsia="Times New Roman" w:hAnsi="Times New Roman" w:cs="Times New Roman"/>
          <w:sz w:val="28"/>
          <w:szCs w:val="28"/>
        </w:rPr>
        <w:t> </w:t>
      </w:r>
      <w:r w:rsidRPr="00E90379">
        <w:rPr>
          <w:rFonts w:ascii="Times New Roman" w:eastAsia="Times New Roman" w:hAnsi="Times New Roman" w:cs="Times New Roman"/>
          <w:sz w:val="28"/>
          <w:szCs w:val="28"/>
        </w:rPr>
        <w:t>553</w:t>
      </w:r>
      <w:r w:rsidRPr="00C72E56">
        <w:rPr>
          <w:rFonts w:ascii="Times New Roman" w:eastAsia="Times New Roman" w:hAnsi="Times New Roman" w:cs="Times New Roman"/>
          <w:sz w:val="28"/>
          <w:szCs w:val="28"/>
        </w:rPr>
        <w:t>,</w:t>
      </w:r>
      <w:r w:rsidRPr="00E90379">
        <w:rPr>
          <w:rFonts w:ascii="Times New Roman" w:eastAsia="Times New Roman" w:hAnsi="Times New Roman" w:cs="Times New Roman"/>
          <w:sz w:val="28"/>
          <w:szCs w:val="28"/>
        </w:rPr>
        <w:t>7</w:t>
      </w:r>
      <w:r w:rsidRPr="00C72E56">
        <w:rPr>
          <w:rFonts w:ascii="Times New Roman" w:eastAsia="Times New Roman" w:hAnsi="Times New Roman" w:cs="Times New Roman"/>
          <w:sz w:val="28"/>
          <w:szCs w:val="28"/>
        </w:rPr>
        <w:t xml:space="preserve"> тыс. </w:t>
      </w:r>
      <w:r w:rsidR="00E90379">
        <w:rPr>
          <w:rFonts w:ascii="Times New Roman" w:eastAsia="Times New Roman" w:hAnsi="Times New Roman" w:cs="Times New Roman"/>
          <w:sz w:val="28"/>
          <w:szCs w:val="28"/>
        </w:rPr>
        <w:t>рублей</w:t>
      </w:r>
      <w:r w:rsidRPr="00C72E56">
        <w:rPr>
          <w:rFonts w:ascii="Times New Roman" w:eastAsia="Times New Roman" w:hAnsi="Times New Roman" w:cs="Times New Roman"/>
          <w:sz w:val="28"/>
          <w:szCs w:val="28"/>
        </w:rPr>
        <w:t>), установленный распоряжением Правительства Ханты-Мансийского автономного округа – Югры от 29.09.2025 № 472-рп «О нормативах формирования расходов на содержание органов местного самоуправления муниципальных образований Ханты-Мансийского автономного округа – Югры на 2026 год».</w:t>
      </w:r>
    </w:p>
    <w:p w14:paraId="317D45D6" w14:textId="65992E66" w:rsidR="00C72E56" w:rsidRPr="00C72E56" w:rsidRDefault="00C72E56" w:rsidP="00C72E56">
      <w:pPr>
        <w:spacing w:after="0" w:line="240" w:lineRule="auto"/>
        <w:ind w:firstLine="708"/>
        <w:jc w:val="both"/>
        <w:rPr>
          <w:rFonts w:ascii="Times New Roman" w:eastAsia="Times New Roman" w:hAnsi="Times New Roman" w:cs="Times New Roman"/>
          <w:sz w:val="28"/>
          <w:szCs w:val="28"/>
        </w:rPr>
      </w:pPr>
      <w:r w:rsidRPr="00C72E56">
        <w:rPr>
          <w:rFonts w:ascii="Times New Roman" w:eastAsia="Times New Roman" w:hAnsi="Times New Roman" w:cs="Times New Roman"/>
          <w:sz w:val="28"/>
          <w:szCs w:val="28"/>
        </w:rPr>
        <w:t xml:space="preserve">Представленный к проекту решения на 2026 год и плановый период 2027 и 2028 годов расчет денежного содержания лиц, замещающих муниципальные должности (глава сельского поселения), лиц, замещающих должности муниципальной службы сформирован с учетом постановления Правительства Ханты-Мансийского автономного округа – Югры от 23.08.2019 № 278-п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w:t>
      </w:r>
      <w:r w:rsidR="006C4B0E" w:rsidRPr="00E90379">
        <w:rPr>
          <w:rFonts w:ascii="Times New Roman" w:eastAsia="Times New Roman" w:hAnsi="Times New Roman" w:cs="Times New Roman"/>
          <w:sz w:val="28"/>
          <w:szCs w:val="28"/>
        </w:rPr>
        <w:br/>
      </w:r>
      <w:r w:rsidRPr="00C72E56">
        <w:rPr>
          <w:rFonts w:ascii="Times New Roman" w:eastAsia="Times New Roman" w:hAnsi="Times New Roman" w:cs="Times New Roman"/>
          <w:sz w:val="28"/>
          <w:szCs w:val="28"/>
        </w:rPr>
        <w:t>(далее – Постановление от 23.08.2019 № 278-п):</w:t>
      </w:r>
    </w:p>
    <w:p w14:paraId="5B45A506" w14:textId="3F104C94" w:rsidR="00C72E56" w:rsidRPr="00E90379" w:rsidRDefault="00C72E56" w:rsidP="00C72E56">
      <w:pPr>
        <w:spacing w:after="0" w:line="240" w:lineRule="auto"/>
        <w:ind w:firstLine="708"/>
        <w:jc w:val="both"/>
        <w:rPr>
          <w:rFonts w:ascii="Times New Roman" w:eastAsia="Times New Roman" w:hAnsi="Times New Roman" w:cs="Times New Roman"/>
          <w:sz w:val="28"/>
          <w:szCs w:val="28"/>
        </w:rPr>
      </w:pPr>
      <w:r w:rsidRPr="00C72E56">
        <w:rPr>
          <w:rFonts w:ascii="Times New Roman" w:eastAsia="Times New Roman" w:hAnsi="Times New Roman" w:cs="Times New Roman"/>
          <w:sz w:val="28"/>
          <w:szCs w:val="28"/>
        </w:rPr>
        <w:t>- фонд оплаты труда лиц, замещающих муниципальные должности (глава сельского поселения) на 202</w:t>
      </w:r>
      <w:r w:rsidRPr="00E90379">
        <w:rPr>
          <w:rFonts w:ascii="Times New Roman" w:eastAsia="Times New Roman" w:hAnsi="Times New Roman" w:cs="Times New Roman"/>
          <w:sz w:val="28"/>
          <w:szCs w:val="28"/>
        </w:rPr>
        <w:t>6</w:t>
      </w:r>
      <w:r w:rsidRPr="00C72E56">
        <w:rPr>
          <w:rFonts w:ascii="Times New Roman" w:eastAsia="Times New Roman" w:hAnsi="Times New Roman" w:cs="Times New Roman"/>
          <w:sz w:val="28"/>
          <w:szCs w:val="28"/>
        </w:rPr>
        <w:t xml:space="preserve"> год, с учетом взносов по обязательному социальному страхованию, сформирован в объеме </w:t>
      </w:r>
      <w:r w:rsidR="00566EBC" w:rsidRPr="00E90379">
        <w:rPr>
          <w:rFonts w:ascii="Times New Roman" w:eastAsia="Times New Roman" w:hAnsi="Times New Roman" w:cs="Times New Roman"/>
          <w:sz w:val="28"/>
          <w:szCs w:val="28"/>
        </w:rPr>
        <w:t>1</w:t>
      </w:r>
      <w:r w:rsidRPr="00C72E56">
        <w:rPr>
          <w:rFonts w:ascii="Times New Roman" w:eastAsia="Times New Roman" w:hAnsi="Times New Roman" w:cs="Times New Roman"/>
          <w:sz w:val="28"/>
          <w:szCs w:val="28"/>
        </w:rPr>
        <w:t> </w:t>
      </w:r>
      <w:r w:rsidR="00566EBC" w:rsidRPr="00E90379">
        <w:rPr>
          <w:rFonts w:ascii="Times New Roman" w:eastAsia="Times New Roman" w:hAnsi="Times New Roman" w:cs="Times New Roman"/>
          <w:sz w:val="28"/>
          <w:szCs w:val="28"/>
        </w:rPr>
        <w:t>887</w:t>
      </w:r>
      <w:r w:rsidRPr="00C72E56">
        <w:rPr>
          <w:rFonts w:ascii="Times New Roman" w:eastAsia="Times New Roman" w:hAnsi="Times New Roman" w:cs="Times New Roman"/>
          <w:sz w:val="28"/>
          <w:szCs w:val="28"/>
        </w:rPr>
        <w:t>,</w:t>
      </w:r>
      <w:r w:rsidR="00566EBC" w:rsidRPr="00E90379">
        <w:rPr>
          <w:rFonts w:ascii="Times New Roman" w:eastAsia="Times New Roman" w:hAnsi="Times New Roman" w:cs="Times New Roman"/>
          <w:sz w:val="28"/>
          <w:szCs w:val="28"/>
        </w:rPr>
        <w:t>2</w:t>
      </w:r>
      <w:r w:rsidRPr="00C72E56">
        <w:rPr>
          <w:rFonts w:ascii="Times New Roman" w:eastAsia="Times New Roman" w:hAnsi="Times New Roman" w:cs="Times New Roman"/>
          <w:sz w:val="28"/>
          <w:szCs w:val="28"/>
        </w:rPr>
        <w:t xml:space="preserve"> тыс. </w:t>
      </w:r>
      <w:r w:rsidR="00E90379">
        <w:rPr>
          <w:rFonts w:ascii="Times New Roman" w:eastAsia="Times New Roman" w:hAnsi="Times New Roman" w:cs="Times New Roman"/>
          <w:sz w:val="28"/>
          <w:szCs w:val="28"/>
        </w:rPr>
        <w:t>рублей</w:t>
      </w:r>
      <w:r w:rsidRPr="00C72E56">
        <w:rPr>
          <w:rFonts w:ascii="Times New Roman" w:eastAsia="Times New Roman" w:hAnsi="Times New Roman" w:cs="Times New Roman"/>
          <w:sz w:val="28"/>
          <w:szCs w:val="28"/>
        </w:rPr>
        <w:t xml:space="preserve">, что не превышает расчетный норматив, с учетом взносов по обязательному социальному страхованию, согласно Постановлению 23.08.2019 № 278-п – </w:t>
      </w:r>
      <w:r w:rsidR="00566EBC" w:rsidRPr="00E90379">
        <w:rPr>
          <w:rFonts w:ascii="Times New Roman" w:eastAsia="Times New Roman" w:hAnsi="Times New Roman" w:cs="Times New Roman"/>
          <w:sz w:val="28"/>
          <w:szCs w:val="28"/>
        </w:rPr>
        <w:t>2</w:t>
      </w:r>
      <w:r w:rsidRPr="00C72E56">
        <w:rPr>
          <w:rFonts w:ascii="Times New Roman" w:eastAsia="Times New Roman" w:hAnsi="Times New Roman" w:cs="Times New Roman"/>
          <w:sz w:val="28"/>
          <w:szCs w:val="28"/>
        </w:rPr>
        <w:t> </w:t>
      </w:r>
      <w:r w:rsidR="00566EBC" w:rsidRPr="00E90379">
        <w:rPr>
          <w:rFonts w:ascii="Times New Roman" w:eastAsia="Times New Roman" w:hAnsi="Times New Roman" w:cs="Times New Roman"/>
          <w:sz w:val="28"/>
          <w:szCs w:val="28"/>
        </w:rPr>
        <w:t>365</w:t>
      </w:r>
      <w:r w:rsidRPr="00C72E56">
        <w:rPr>
          <w:rFonts w:ascii="Times New Roman" w:eastAsia="Times New Roman" w:hAnsi="Times New Roman" w:cs="Times New Roman"/>
          <w:sz w:val="28"/>
          <w:szCs w:val="28"/>
        </w:rPr>
        <w:t>,</w:t>
      </w:r>
      <w:r w:rsidR="00566EBC" w:rsidRPr="00E90379">
        <w:rPr>
          <w:rFonts w:ascii="Times New Roman" w:eastAsia="Times New Roman" w:hAnsi="Times New Roman" w:cs="Times New Roman"/>
          <w:sz w:val="28"/>
          <w:szCs w:val="28"/>
        </w:rPr>
        <w:t>11</w:t>
      </w:r>
      <w:r w:rsidRPr="00C72E56">
        <w:rPr>
          <w:rFonts w:ascii="Times New Roman" w:eastAsia="Times New Roman" w:hAnsi="Times New Roman" w:cs="Times New Roman"/>
          <w:sz w:val="28"/>
          <w:szCs w:val="28"/>
        </w:rPr>
        <w:t xml:space="preserve"> тыс. </w:t>
      </w:r>
      <w:r w:rsidR="00E90379">
        <w:rPr>
          <w:rFonts w:ascii="Times New Roman" w:eastAsia="Times New Roman" w:hAnsi="Times New Roman" w:cs="Times New Roman"/>
          <w:sz w:val="28"/>
          <w:szCs w:val="28"/>
        </w:rPr>
        <w:t>рублей</w:t>
      </w:r>
      <w:r w:rsidRPr="00C72E56">
        <w:rPr>
          <w:rFonts w:ascii="Times New Roman" w:eastAsia="Times New Roman" w:hAnsi="Times New Roman" w:cs="Times New Roman"/>
          <w:sz w:val="28"/>
          <w:szCs w:val="28"/>
        </w:rPr>
        <w:t xml:space="preserve">; </w:t>
      </w:r>
    </w:p>
    <w:p w14:paraId="303F5585" w14:textId="48D7E539" w:rsidR="00666ED4" w:rsidRPr="00E90379" w:rsidRDefault="00566EBC" w:rsidP="006828F8">
      <w:pPr>
        <w:spacing w:after="0" w:line="240" w:lineRule="auto"/>
        <w:ind w:firstLine="708"/>
        <w:jc w:val="both"/>
        <w:rPr>
          <w:rFonts w:ascii="Times New Roman" w:eastAsia="Times New Roman" w:hAnsi="Times New Roman" w:cs="Times New Roman"/>
          <w:sz w:val="28"/>
          <w:szCs w:val="28"/>
        </w:rPr>
      </w:pPr>
      <w:r w:rsidRPr="00566EBC">
        <w:rPr>
          <w:rFonts w:ascii="Times New Roman" w:eastAsia="Times New Roman" w:hAnsi="Times New Roman" w:cs="Times New Roman"/>
          <w:sz w:val="28"/>
          <w:szCs w:val="28"/>
        </w:rPr>
        <w:t>- фонд оплаты труда муниципальных служащих на 2026 год, с учетом в</w:t>
      </w:r>
      <w:r w:rsidRPr="00566EBC">
        <w:rPr>
          <w:rFonts w:ascii="Times New Roman" w:eastAsiaTheme="minorHAnsi" w:hAnsi="Times New Roman" w:cs="Times New Roman"/>
          <w:color w:val="000000"/>
          <w:sz w:val="28"/>
          <w:szCs w:val="28"/>
          <w:lang w:eastAsia="en-US"/>
        </w:rPr>
        <w:t xml:space="preserve">зносов по обязательному социальному страхованию, </w:t>
      </w:r>
      <w:r w:rsidRPr="00566EBC">
        <w:rPr>
          <w:rFonts w:ascii="Times New Roman" w:eastAsia="Times New Roman" w:hAnsi="Times New Roman" w:cs="Times New Roman"/>
          <w:sz w:val="28"/>
          <w:szCs w:val="28"/>
        </w:rPr>
        <w:t>сформирован</w:t>
      </w:r>
      <w:r w:rsidRPr="00E90379">
        <w:rPr>
          <w:rFonts w:ascii="Times New Roman" w:eastAsia="Times New Roman" w:hAnsi="Times New Roman" w:cs="Times New Roman"/>
          <w:sz w:val="28"/>
          <w:szCs w:val="28"/>
        </w:rPr>
        <w:t xml:space="preserve"> в объёме</w:t>
      </w:r>
      <w:r w:rsidRPr="00566EBC">
        <w:rPr>
          <w:rFonts w:ascii="Times New Roman" w:eastAsia="Times New Roman" w:hAnsi="Times New Roman" w:cs="Times New Roman"/>
          <w:sz w:val="28"/>
          <w:szCs w:val="28"/>
        </w:rPr>
        <w:t xml:space="preserve"> – </w:t>
      </w:r>
      <w:r w:rsidR="006C4B0E" w:rsidRPr="00E90379">
        <w:rPr>
          <w:rFonts w:ascii="Times New Roman" w:eastAsia="Times New Roman" w:hAnsi="Times New Roman" w:cs="Times New Roman"/>
          <w:sz w:val="28"/>
          <w:szCs w:val="28"/>
        </w:rPr>
        <w:t>3</w:t>
      </w:r>
      <w:r w:rsidRPr="00566EBC">
        <w:rPr>
          <w:rFonts w:ascii="Times New Roman" w:eastAsia="Times New Roman" w:hAnsi="Times New Roman" w:cs="Times New Roman"/>
          <w:sz w:val="28"/>
          <w:szCs w:val="28"/>
        </w:rPr>
        <w:t> </w:t>
      </w:r>
      <w:r w:rsidR="006C4B0E" w:rsidRPr="00E90379">
        <w:rPr>
          <w:rFonts w:ascii="Times New Roman" w:eastAsia="Times New Roman" w:hAnsi="Times New Roman" w:cs="Times New Roman"/>
          <w:sz w:val="28"/>
          <w:szCs w:val="28"/>
        </w:rPr>
        <w:t>651</w:t>
      </w:r>
      <w:r w:rsidRPr="00566EBC">
        <w:rPr>
          <w:rFonts w:ascii="Times New Roman" w:eastAsia="Times New Roman" w:hAnsi="Times New Roman" w:cs="Times New Roman"/>
          <w:sz w:val="28"/>
          <w:szCs w:val="28"/>
        </w:rPr>
        <w:t>,</w:t>
      </w:r>
      <w:r w:rsidR="006C4B0E" w:rsidRPr="00E90379">
        <w:rPr>
          <w:rFonts w:ascii="Times New Roman" w:eastAsia="Times New Roman" w:hAnsi="Times New Roman" w:cs="Times New Roman"/>
          <w:sz w:val="28"/>
          <w:szCs w:val="28"/>
        </w:rPr>
        <w:t>0</w:t>
      </w:r>
      <w:r w:rsidRPr="00566EBC">
        <w:rPr>
          <w:rFonts w:ascii="Times New Roman" w:eastAsia="Times New Roman" w:hAnsi="Times New Roman" w:cs="Times New Roman"/>
          <w:sz w:val="28"/>
          <w:szCs w:val="28"/>
        </w:rPr>
        <w:t xml:space="preserve"> тыс. </w:t>
      </w:r>
      <w:r w:rsidR="00E90379">
        <w:rPr>
          <w:rFonts w:ascii="Times New Roman" w:eastAsia="Times New Roman" w:hAnsi="Times New Roman" w:cs="Times New Roman"/>
          <w:sz w:val="28"/>
          <w:szCs w:val="28"/>
        </w:rPr>
        <w:t>рублей</w:t>
      </w:r>
      <w:r w:rsidRPr="00566EBC">
        <w:rPr>
          <w:rFonts w:ascii="Times New Roman" w:eastAsia="Times New Roman" w:hAnsi="Times New Roman" w:cs="Times New Roman"/>
          <w:sz w:val="28"/>
          <w:szCs w:val="28"/>
        </w:rPr>
        <w:t xml:space="preserve">, что не превышает расчетный норматив согласно Постановлению </w:t>
      </w:r>
      <w:r w:rsidRPr="00566EBC">
        <w:rPr>
          <w:rFonts w:ascii="Times New Roman" w:eastAsiaTheme="minorHAnsi" w:hAnsi="Times New Roman" w:cs="Times New Roman"/>
          <w:sz w:val="28"/>
          <w:szCs w:val="28"/>
          <w:lang w:eastAsia="en-US"/>
        </w:rPr>
        <w:t>23.08.2019 № 278-п</w:t>
      </w:r>
      <w:r w:rsidRPr="00566EBC">
        <w:rPr>
          <w:rFonts w:ascii="Times New Roman" w:eastAsia="Times New Roman" w:hAnsi="Times New Roman" w:cs="Times New Roman"/>
          <w:sz w:val="28"/>
          <w:szCs w:val="28"/>
        </w:rPr>
        <w:t xml:space="preserve">, составляющий </w:t>
      </w:r>
      <w:r w:rsidR="006C4B0E" w:rsidRPr="00E90379">
        <w:rPr>
          <w:rFonts w:ascii="Times New Roman" w:eastAsia="Times New Roman" w:hAnsi="Times New Roman" w:cs="Times New Roman"/>
          <w:sz w:val="28"/>
          <w:szCs w:val="28"/>
        </w:rPr>
        <w:t>3</w:t>
      </w:r>
      <w:r w:rsidRPr="00566EBC">
        <w:rPr>
          <w:rFonts w:ascii="Times New Roman" w:eastAsia="Times New Roman" w:hAnsi="Times New Roman" w:cs="Times New Roman"/>
          <w:sz w:val="28"/>
          <w:szCs w:val="28"/>
        </w:rPr>
        <w:t> </w:t>
      </w:r>
      <w:r w:rsidR="006C4B0E" w:rsidRPr="00E90379">
        <w:rPr>
          <w:rFonts w:ascii="Times New Roman" w:eastAsia="Times New Roman" w:hAnsi="Times New Roman" w:cs="Times New Roman"/>
          <w:sz w:val="28"/>
          <w:szCs w:val="28"/>
        </w:rPr>
        <w:t>834</w:t>
      </w:r>
      <w:r w:rsidRPr="00566EBC">
        <w:rPr>
          <w:rFonts w:ascii="Times New Roman" w:eastAsia="Times New Roman" w:hAnsi="Times New Roman" w:cs="Times New Roman"/>
          <w:sz w:val="28"/>
          <w:szCs w:val="28"/>
        </w:rPr>
        <w:t>,</w:t>
      </w:r>
      <w:r w:rsidR="006C4B0E" w:rsidRPr="00E90379">
        <w:rPr>
          <w:rFonts w:ascii="Times New Roman" w:eastAsia="Times New Roman" w:hAnsi="Times New Roman" w:cs="Times New Roman"/>
          <w:sz w:val="28"/>
          <w:szCs w:val="28"/>
        </w:rPr>
        <w:t>86</w:t>
      </w:r>
      <w:r w:rsidRPr="00566EBC">
        <w:rPr>
          <w:rFonts w:ascii="Times New Roman" w:eastAsia="Times New Roman" w:hAnsi="Times New Roman" w:cs="Times New Roman"/>
          <w:sz w:val="28"/>
          <w:szCs w:val="28"/>
        </w:rPr>
        <w:t xml:space="preserve"> тыс. </w:t>
      </w:r>
      <w:r w:rsidR="00E90379">
        <w:rPr>
          <w:rFonts w:ascii="Times New Roman" w:eastAsia="Times New Roman" w:hAnsi="Times New Roman" w:cs="Times New Roman"/>
          <w:sz w:val="28"/>
          <w:szCs w:val="28"/>
        </w:rPr>
        <w:t>рублей</w:t>
      </w:r>
    </w:p>
    <w:p w14:paraId="29B685DF" w14:textId="77777777" w:rsidR="00D043F3" w:rsidRPr="00E90379" w:rsidRDefault="00D043F3" w:rsidP="0094025F">
      <w:pPr>
        <w:pStyle w:val="af"/>
        <w:numPr>
          <w:ilvl w:val="0"/>
          <w:numId w:val="1"/>
        </w:numPr>
        <w:jc w:val="center"/>
        <w:rPr>
          <w:b/>
          <w:sz w:val="28"/>
          <w:szCs w:val="28"/>
        </w:rPr>
      </w:pPr>
      <w:r w:rsidRPr="00E90379">
        <w:rPr>
          <w:b/>
          <w:sz w:val="28"/>
          <w:szCs w:val="28"/>
        </w:rPr>
        <w:t>Выводы и предложения</w:t>
      </w:r>
    </w:p>
    <w:p w14:paraId="5A3A82AB" w14:textId="77777777" w:rsidR="00534DA2" w:rsidRPr="00E90379" w:rsidRDefault="00534DA2" w:rsidP="0094025F">
      <w:pPr>
        <w:pStyle w:val="af"/>
        <w:ind w:left="720"/>
        <w:rPr>
          <w:b/>
          <w:sz w:val="28"/>
          <w:szCs w:val="28"/>
        </w:rPr>
      </w:pPr>
    </w:p>
    <w:p w14:paraId="11B3BEFA" w14:textId="241E2C0C" w:rsidR="00D043F3" w:rsidRPr="00E90379" w:rsidRDefault="00D043F3" w:rsidP="0094025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По результатам экспертно-аналитического мероприятия «Экспертиза проекта решения Совета депутатов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w:t>
      </w:r>
      <w:r w:rsidR="001661E8" w:rsidRPr="00E90379">
        <w:rPr>
          <w:rFonts w:ascii="Times New Roman" w:eastAsia="Times New Roman" w:hAnsi="Times New Roman" w:cs="Times New Roman"/>
          <w:sz w:val="28"/>
          <w:szCs w:val="28"/>
        </w:rPr>
        <w:br/>
      </w:r>
      <w:r w:rsidRPr="00E90379">
        <w:rPr>
          <w:rFonts w:ascii="Times New Roman" w:eastAsia="Times New Roman" w:hAnsi="Times New Roman" w:cs="Times New Roman"/>
          <w:sz w:val="28"/>
          <w:szCs w:val="28"/>
        </w:rPr>
        <w:t xml:space="preserve">«О бюджете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на </w:t>
      </w:r>
      <w:r w:rsidR="00326E18" w:rsidRPr="00E90379">
        <w:rPr>
          <w:rFonts w:ascii="Times New Roman" w:eastAsia="Times New Roman" w:hAnsi="Times New Roman" w:cs="Times New Roman"/>
          <w:sz w:val="28"/>
          <w:szCs w:val="28"/>
        </w:rPr>
        <w:t>202</w:t>
      </w:r>
      <w:r w:rsidR="005639C4" w:rsidRPr="00E90379">
        <w:rPr>
          <w:rFonts w:ascii="Times New Roman" w:eastAsia="Times New Roman" w:hAnsi="Times New Roman" w:cs="Times New Roman"/>
          <w:sz w:val="28"/>
          <w:szCs w:val="28"/>
        </w:rPr>
        <w:t>6</w:t>
      </w:r>
      <w:r w:rsidRPr="00E90379">
        <w:rPr>
          <w:rFonts w:ascii="Times New Roman" w:eastAsia="Times New Roman" w:hAnsi="Times New Roman" w:cs="Times New Roman"/>
          <w:sz w:val="28"/>
          <w:szCs w:val="28"/>
        </w:rPr>
        <w:t xml:space="preserve"> год и плановый период </w:t>
      </w:r>
      <w:r w:rsidR="00326E18" w:rsidRPr="00E90379">
        <w:rPr>
          <w:rFonts w:ascii="Times New Roman" w:eastAsia="Times New Roman" w:hAnsi="Times New Roman" w:cs="Times New Roman"/>
          <w:sz w:val="28"/>
          <w:szCs w:val="28"/>
        </w:rPr>
        <w:t>202</w:t>
      </w:r>
      <w:r w:rsidR="005639C4" w:rsidRPr="00E90379">
        <w:rPr>
          <w:rFonts w:ascii="Times New Roman" w:eastAsia="Times New Roman" w:hAnsi="Times New Roman" w:cs="Times New Roman"/>
          <w:sz w:val="28"/>
          <w:szCs w:val="28"/>
        </w:rPr>
        <w:t>7</w:t>
      </w:r>
      <w:r w:rsidRPr="00E90379">
        <w:rPr>
          <w:rFonts w:ascii="Times New Roman" w:eastAsia="Times New Roman" w:hAnsi="Times New Roman" w:cs="Times New Roman"/>
          <w:sz w:val="28"/>
          <w:szCs w:val="28"/>
        </w:rPr>
        <w:t xml:space="preserve"> и </w:t>
      </w:r>
      <w:r w:rsidR="00326E18" w:rsidRPr="00E90379">
        <w:rPr>
          <w:rFonts w:ascii="Times New Roman" w:eastAsia="Times New Roman" w:hAnsi="Times New Roman" w:cs="Times New Roman"/>
          <w:sz w:val="28"/>
          <w:szCs w:val="28"/>
        </w:rPr>
        <w:t>202</w:t>
      </w:r>
      <w:r w:rsidR="005639C4" w:rsidRPr="00E90379">
        <w:rPr>
          <w:rFonts w:ascii="Times New Roman" w:eastAsia="Times New Roman" w:hAnsi="Times New Roman" w:cs="Times New Roman"/>
          <w:sz w:val="28"/>
          <w:szCs w:val="28"/>
        </w:rPr>
        <w:t>8</w:t>
      </w:r>
      <w:r w:rsidRPr="00E90379">
        <w:rPr>
          <w:rFonts w:ascii="Times New Roman" w:eastAsia="Times New Roman" w:hAnsi="Times New Roman" w:cs="Times New Roman"/>
          <w:sz w:val="28"/>
          <w:szCs w:val="28"/>
        </w:rPr>
        <w:t xml:space="preserve"> годов», </w:t>
      </w:r>
      <w:r w:rsidR="00F548D5" w:rsidRPr="00E90379">
        <w:rPr>
          <w:rFonts w:ascii="Times New Roman" w:eastAsia="Times New Roman" w:hAnsi="Times New Roman" w:cs="Times New Roman"/>
          <w:sz w:val="28"/>
          <w:szCs w:val="28"/>
        </w:rPr>
        <w:t>К</w:t>
      </w:r>
      <w:r w:rsidRPr="00E90379">
        <w:rPr>
          <w:rFonts w:ascii="Times New Roman" w:eastAsia="Times New Roman" w:hAnsi="Times New Roman" w:cs="Times New Roman"/>
          <w:sz w:val="28"/>
          <w:szCs w:val="28"/>
        </w:rPr>
        <w:t>онтрольно-счетная палата Ханты-Мансийского района предлагает:</w:t>
      </w:r>
    </w:p>
    <w:p w14:paraId="37B24307" w14:textId="77777777" w:rsidR="00465532" w:rsidRPr="00E90379" w:rsidRDefault="00D043F3" w:rsidP="0094025F">
      <w:pPr>
        <w:numPr>
          <w:ilvl w:val="0"/>
          <w:numId w:val="2"/>
        </w:numPr>
        <w:spacing w:after="0" w:line="240" w:lineRule="auto"/>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Совету депу</w:t>
      </w:r>
      <w:r w:rsidR="00465532" w:rsidRPr="00E90379">
        <w:rPr>
          <w:rFonts w:ascii="Times New Roman" w:eastAsia="Times New Roman" w:hAnsi="Times New Roman" w:cs="Times New Roman"/>
          <w:sz w:val="28"/>
          <w:szCs w:val="28"/>
        </w:rPr>
        <w:t xml:space="preserve">татов сельского поселения </w:t>
      </w:r>
      <w:proofErr w:type="spellStart"/>
      <w:r w:rsidR="00465532" w:rsidRPr="00E90379">
        <w:rPr>
          <w:rFonts w:ascii="Times New Roman" w:eastAsia="Times New Roman" w:hAnsi="Times New Roman" w:cs="Times New Roman"/>
          <w:sz w:val="28"/>
          <w:szCs w:val="28"/>
        </w:rPr>
        <w:t>Кышик</w:t>
      </w:r>
      <w:proofErr w:type="spellEnd"/>
      <w:r w:rsidR="00465532" w:rsidRPr="00E90379">
        <w:rPr>
          <w:rFonts w:ascii="Times New Roman" w:eastAsia="Times New Roman" w:hAnsi="Times New Roman" w:cs="Times New Roman"/>
          <w:sz w:val="28"/>
          <w:szCs w:val="28"/>
        </w:rPr>
        <w:t>:</w:t>
      </w:r>
    </w:p>
    <w:p w14:paraId="4CC244F3" w14:textId="4BC081D4" w:rsidR="00D64B3D" w:rsidRPr="00E90379" w:rsidRDefault="00DD097F" w:rsidP="0094025F">
      <w:pPr>
        <w:pStyle w:val="af"/>
        <w:numPr>
          <w:ilvl w:val="1"/>
          <w:numId w:val="2"/>
        </w:numPr>
        <w:autoSpaceDE w:val="0"/>
        <w:autoSpaceDN w:val="0"/>
        <w:adjustRightInd w:val="0"/>
        <w:ind w:left="0" w:firstLine="708"/>
        <w:jc w:val="both"/>
        <w:rPr>
          <w:sz w:val="28"/>
          <w:szCs w:val="28"/>
        </w:rPr>
      </w:pPr>
      <w:r w:rsidRPr="00E90379">
        <w:rPr>
          <w:sz w:val="28"/>
          <w:szCs w:val="28"/>
        </w:rPr>
        <w:lastRenderedPageBreak/>
        <w:t>П</w:t>
      </w:r>
      <w:r w:rsidR="000E7EE5" w:rsidRPr="00E90379">
        <w:rPr>
          <w:sz w:val="28"/>
          <w:szCs w:val="28"/>
        </w:rPr>
        <w:t>роект решения «О бюджете сельско</w:t>
      </w:r>
      <w:r w:rsidR="001E3C65" w:rsidRPr="00E90379">
        <w:rPr>
          <w:sz w:val="28"/>
          <w:szCs w:val="28"/>
        </w:rPr>
        <w:t xml:space="preserve">го поселения </w:t>
      </w:r>
      <w:proofErr w:type="spellStart"/>
      <w:r w:rsidR="001E3C65" w:rsidRPr="00E90379">
        <w:rPr>
          <w:sz w:val="28"/>
          <w:szCs w:val="28"/>
        </w:rPr>
        <w:t>Кышик</w:t>
      </w:r>
      <w:proofErr w:type="spellEnd"/>
      <w:r w:rsidR="001E3C65" w:rsidRPr="00E90379">
        <w:rPr>
          <w:sz w:val="28"/>
          <w:szCs w:val="28"/>
        </w:rPr>
        <w:t xml:space="preserve"> </w:t>
      </w:r>
      <w:r w:rsidR="001661E8" w:rsidRPr="00E90379">
        <w:rPr>
          <w:sz w:val="28"/>
          <w:szCs w:val="28"/>
        </w:rPr>
        <w:br/>
      </w:r>
      <w:r w:rsidR="001E3C65" w:rsidRPr="00E90379">
        <w:rPr>
          <w:sz w:val="28"/>
          <w:szCs w:val="28"/>
        </w:rPr>
        <w:t xml:space="preserve">на </w:t>
      </w:r>
      <w:r w:rsidR="00326E18" w:rsidRPr="00E90379">
        <w:rPr>
          <w:sz w:val="28"/>
          <w:szCs w:val="28"/>
        </w:rPr>
        <w:t>202</w:t>
      </w:r>
      <w:r w:rsidR="005639C4" w:rsidRPr="00E90379">
        <w:rPr>
          <w:sz w:val="28"/>
          <w:szCs w:val="28"/>
        </w:rPr>
        <w:t>6</w:t>
      </w:r>
      <w:r w:rsidR="001E3C65" w:rsidRPr="00E90379">
        <w:rPr>
          <w:sz w:val="28"/>
          <w:szCs w:val="28"/>
        </w:rPr>
        <w:t xml:space="preserve"> год </w:t>
      </w:r>
      <w:r w:rsidR="000E7EE5" w:rsidRPr="00E90379">
        <w:rPr>
          <w:sz w:val="28"/>
          <w:szCs w:val="28"/>
        </w:rPr>
        <w:t xml:space="preserve">и плановый период </w:t>
      </w:r>
      <w:r w:rsidR="00326E18" w:rsidRPr="00E90379">
        <w:rPr>
          <w:sz w:val="28"/>
          <w:szCs w:val="28"/>
        </w:rPr>
        <w:t>202</w:t>
      </w:r>
      <w:r w:rsidR="005639C4" w:rsidRPr="00E90379">
        <w:rPr>
          <w:sz w:val="28"/>
          <w:szCs w:val="28"/>
        </w:rPr>
        <w:t>7</w:t>
      </w:r>
      <w:r w:rsidR="000E7EE5" w:rsidRPr="00E90379">
        <w:rPr>
          <w:sz w:val="28"/>
          <w:szCs w:val="28"/>
        </w:rPr>
        <w:t xml:space="preserve"> и </w:t>
      </w:r>
      <w:r w:rsidR="00326E18" w:rsidRPr="00E90379">
        <w:rPr>
          <w:sz w:val="28"/>
          <w:szCs w:val="28"/>
        </w:rPr>
        <w:t>202</w:t>
      </w:r>
      <w:r w:rsidR="005639C4" w:rsidRPr="00E90379">
        <w:rPr>
          <w:sz w:val="28"/>
          <w:szCs w:val="28"/>
        </w:rPr>
        <w:t>8</w:t>
      </w:r>
      <w:r w:rsidR="000E7EE5" w:rsidRPr="00E90379">
        <w:rPr>
          <w:sz w:val="28"/>
          <w:szCs w:val="28"/>
        </w:rPr>
        <w:t xml:space="preserve"> годов» </w:t>
      </w:r>
      <w:r w:rsidRPr="00E90379">
        <w:rPr>
          <w:sz w:val="28"/>
          <w:szCs w:val="28"/>
        </w:rPr>
        <w:t xml:space="preserve">принять </w:t>
      </w:r>
      <w:r w:rsidR="001661E8" w:rsidRPr="00E90379">
        <w:rPr>
          <w:sz w:val="28"/>
          <w:szCs w:val="28"/>
        </w:rPr>
        <w:br/>
      </w:r>
      <w:r w:rsidRPr="00E90379">
        <w:rPr>
          <w:sz w:val="28"/>
          <w:szCs w:val="28"/>
        </w:rPr>
        <w:t>к рассмотрению с учетом рекомендаций</w:t>
      </w:r>
      <w:r w:rsidR="000720BE" w:rsidRPr="00E90379">
        <w:rPr>
          <w:sz w:val="28"/>
          <w:szCs w:val="28"/>
        </w:rPr>
        <w:t>.</w:t>
      </w:r>
    </w:p>
    <w:p w14:paraId="53DBFD36" w14:textId="4805CA08" w:rsidR="00D043F3" w:rsidRPr="00E90379" w:rsidRDefault="00D043F3" w:rsidP="00E90379">
      <w:pPr>
        <w:pStyle w:val="af"/>
        <w:numPr>
          <w:ilvl w:val="0"/>
          <w:numId w:val="2"/>
        </w:numPr>
        <w:autoSpaceDE w:val="0"/>
        <w:autoSpaceDN w:val="0"/>
        <w:adjustRightInd w:val="0"/>
        <w:jc w:val="both"/>
        <w:rPr>
          <w:sz w:val="28"/>
          <w:szCs w:val="28"/>
        </w:rPr>
      </w:pPr>
      <w:r w:rsidRPr="00E90379">
        <w:rPr>
          <w:sz w:val="28"/>
          <w:szCs w:val="28"/>
        </w:rPr>
        <w:t xml:space="preserve">Администрации сельского поселения </w:t>
      </w:r>
      <w:proofErr w:type="spellStart"/>
      <w:r w:rsidRPr="00E90379">
        <w:rPr>
          <w:sz w:val="28"/>
          <w:szCs w:val="28"/>
        </w:rPr>
        <w:t>Кышик</w:t>
      </w:r>
      <w:proofErr w:type="spellEnd"/>
      <w:r w:rsidRPr="00E90379">
        <w:rPr>
          <w:sz w:val="28"/>
          <w:szCs w:val="28"/>
        </w:rPr>
        <w:t>:</w:t>
      </w:r>
    </w:p>
    <w:p w14:paraId="12AC5A3E" w14:textId="5258B58D" w:rsidR="00E90379" w:rsidRPr="00E90379" w:rsidRDefault="00E90379" w:rsidP="00E90379">
      <w:pPr>
        <w:spacing w:after="0" w:line="240" w:lineRule="auto"/>
        <w:ind w:firstLine="705"/>
        <w:jc w:val="both"/>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2.1. Принять меры по устранению замечаний, содержащихся в настоящем заключении, а также учесть их в дальнейшем при формировании Проекта решения о бюджете сельского поселения </w:t>
      </w:r>
      <w:proofErr w:type="spellStart"/>
      <w:r w:rsidRPr="00E90379">
        <w:rPr>
          <w:rFonts w:ascii="Times New Roman" w:eastAsia="Times New Roman" w:hAnsi="Times New Roman" w:cs="Times New Roman"/>
          <w:sz w:val="28"/>
          <w:szCs w:val="28"/>
        </w:rPr>
        <w:t>Кышик</w:t>
      </w:r>
      <w:proofErr w:type="spellEnd"/>
      <w:r w:rsidRPr="00E90379">
        <w:rPr>
          <w:rFonts w:ascii="Times New Roman" w:eastAsia="Times New Roman" w:hAnsi="Times New Roman" w:cs="Times New Roman"/>
          <w:sz w:val="28"/>
          <w:szCs w:val="28"/>
        </w:rPr>
        <w:t xml:space="preserve">. </w:t>
      </w:r>
    </w:p>
    <w:p w14:paraId="790EB431" w14:textId="77777777" w:rsidR="00E90379" w:rsidRPr="00E90379" w:rsidRDefault="00E90379" w:rsidP="00E90379">
      <w:pPr>
        <w:spacing w:after="0" w:line="240" w:lineRule="auto"/>
        <w:ind w:firstLine="708"/>
        <w:contextualSpacing/>
        <w:jc w:val="both"/>
        <w:outlineLvl w:val="0"/>
        <w:rPr>
          <w:rFonts w:ascii="Times New Roman" w:eastAsia="Times New Roman" w:hAnsi="Times New Roman" w:cs="Times New Roman"/>
          <w:sz w:val="28"/>
          <w:szCs w:val="28"/>
        </w:rPr>
      </w:pPr>
      <w:r w:rsidRPr="00E90379">
        <w:rPr>
          <w:rFonts w:ascii="Times New Roman" w:eastAsia="Times New Roman" w:hAnsi="Times New Roman" w:cs="Times New Roman"/>
          <w:sz w:val="28"/>
          <w:szCs w:val="28"/>
        </w:rPr>
        <w:t xml:space="preserve">2.2. Обеспечить соблюдение принципов бюджетной системы Российской Федерации, уделив особое внимание принципу эффективности использования бюджетных средств и достоверности бюджета. </w:t>
      </w:r>
    </w:p>
    <w:p w14:paraId="75ADF6B2" w14:textId="0ECE64A4" w:rsidR="00E90379" w:rsidRPr="00701142" w:rsidRDefault="00E90379" w:rsidP="00701142">
      <w:pPr>
        <w:spacing w:after="0" w:line="240" w:lineRule="auto"/>
        <w:ind w:firstLine="708"/>
        <w:jc w:val="both"/>
        <w:rPr>
          <w:rFonts w:ascii="Times New Roman" w:hAnsi="Times New Roman" w:cs="Times New Roman"/>
        </w:rPr>
      </w:pPr>
      <w:r w:rsidRPr="00E90379">
        <w:rPr>
          <w:rFonts w:ascii="Times New Roman" w:hAnsi="Times New Roman" w:cs="Times New Roman"/>
          <w:sz w:val="28"/>
          <w:szCs w:val="28"/>
        </w:rPr>
        <w:t xml:space="preserve">2.3. </w:t>
      </w:r>
      <w:r w:rsidR="00701142">
        <w:rPr>
          <w:rFonts w:ascii="Times New Roman" w:hAnsi="Times New Roman" w:cs="Times New Roman"/>
          <w:sz w:val="28"/>
          <w:szCs w:val="28"/>
        </w:rPr>
        <w:t>Продолжить в дальнейшем использование муниципальных программ в качестве основы бюджетного планирования.</w:t>
      </w:r>
    </w:p>
    <w:p w14:paraId="2DDDEF25" w14:textId="3430340D" w:rsidR="00E90379" w:rsidRPr="00E90379" w:rsidRDefault="00E90379" w:rsidP="00E90379">
      <w:pPr>
        <w:spacing w:after="0" w:line="240" w:lineRule="auto"/>
        <w:ind w:firstLine="708"/>
        <w:contextualSpacing/>
        <w:jc w:val="both"/>
        <w:rPr>
          <w:rFonts w:ascii="Times New Roman" w:eastAsia="Times New Roman" w:hAnsi="Times New Roman" w:cs="Times New Roman"/>
          <w:sz w:val="28"/>
          <w:szCs w:val="28"/>
        </w:rPr>
      </w:pPr>
      <w:r w:rsidRPr="00E90379">
        <w:rPr>
          <w:rFonts w:ascii="Times New Roman" w:hAnsi="Times New Roman" w:cs="Times New Roman"/>
          <w:sz w:val="28"/>
          <w:szCs w:val="28"/>
        </w:rPr>
        <w:t>2.</w:t>
      </w:r>
      <w:r w:rsidR="00B8325E">
        <w:rPr>
          <w:rFonts w:ascii="Times New Roman" w:hAnsi="Times New Roman" w:cs="Times New Roman"/>
          <w:sz w:val="28"/>
          <w:szCs w:val="28"/>
        </w:rPr>
        <w:t>4</w:t>
      </w:r>
      <w:r w:rsidRPr="00E90379">
        <w:rPr>
          <w:rFonts w:ascii="Times New Roman" w:hAnsi="Times New Roman" w:cs="Times New Roman"/>
          <w:sz w:val="28"/>
          <w:szCs w:val="28"/>
        </w:rPr>
        <w:t xml:space="preserve">. </w:t>
      </w:r>
      <w:r w:rsidRPr="00E90379">
        <w:rPr>
          <w:rFonts w:ascii="Times New Roman" w:eastAsia="Times New Roman" w:hAnsi="Times New Roman" w:cs="Times New Roman"/>
          <w:bCs/>
          <w:kern w:val="28"/>
          <w:sz w:val="28"/>
          <w:szCs w:val="28"/>
        </w:rPr>
        <w:t xml:space="preserve">В срок </w:t>
      </w:r>
      <w:r w:rsidRPr="00617B0F">
        <w:rPr>
          <w:rFonts w:ascii="Times New Roman" w:eastAsia="Times New Roman" w:hAnsi="Times New Roman" w:cs="Times New Roman"/>
          <w:bCs/>
          <w:kern w:val="28"/>
          <w:sz w:val="28"/>
          <w:szCs w:val="28"/>
        </w:rPr>
        <w:t>до 01.02.2026</w:t>
      </w:r>
      <w:r w:rsidRPr="00E90379">
        <w:rPr>
          <w:rFonts w:ascii="Times New Roman" w:eastAsia="Times New Roman" w:hAnsi="Times New Roman" w:cs="Times New Roman"/>
          <w:bCs/>
          <w:kern w:val="28"/>
          <w:sz w:val="28"/>
          <w:szCs w:val="28"/>
        </w:rPr>
        <w:t xml:space="preserve"> представить в адрес</w:t>
      </w:r>
      <w:r w:rsidRPr="00E90379">
        <w:rPr>
          <w:rFonts w:ascii="Times New Roman" w:eastAsia="Times New Roman" w:hAnsi="Times New Roman" w:cs="Times New Roman"/>
          <w:sz w:val="28"/>
          <w:szCs w:val="28"/>
        </w:rPr>
        <w:t xml:space="preserve"> Контрольно-счетной палаты Ханты-Мансийского района информацию (материалы и (или) документы) по результатам рассмотрения предложений и принятым мерам, в части данного Проекта решения.</w:t>
      </w:r>
    </w:p>
    <w:p w14:paraId="05A89CCB" w14:textId="77777777" w:rsidR="00011E55" w:rsidRPr="00E90379" w:rsidRDefault="00011E55" w:rsidP="00011E55">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p>
    <w:sectPr w:rsidR="00011E55" w:rsidRPr="00E90379" w:rsidSect="0019592A">
      <w:footerReference w:type="default" r:id="rId8"/>
      <w:pgSz w:w="11906" w:h="16838"/>
      <w:pgMar w:top="1418" w:right="1276" w:bottom="1134" w:left="155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9220" w14:textId="77777777" w:rsidR="00B65805" w:rsidRDefault="00B65805" w:rsidP="00617B40">
      <w:pPr>
        <w:spacing w:after="0" w:line="240" w:lineRule="auto"/>
      </w:pPr>
      <w:r>
        <w:separator/>
      </w:r>
    </w:p>
  </w:endnote>
  <w:endnote w:type="continuationSeparator" w:id="0">
    <w:p w14:paraId="4A751391" w14:textId="77777777" w:rsidR="00B65805" w:rsidRDefault="00B65805"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43736"/>
      <w:docPartObj>
        <w:docPartGallery w:val="Page Numbers (Bottom of Page)"/>
        <w:docPartUnique/>
      </w:docPartObj>
    </w:sdtPr>
    <w:sdtEndPr/>
    <w:sdtContent>
      <w:p w14:paraId="2908DABB" w14:textId="7F7A932C" w:rsidR="00B65805" w:rsidRDefault="00B65805">
        <w:pPr>
          <w:pStyle w:val="a8"/>
          <w:jc w:val="right"/>
        </w:pPr>
        <w:r>
          <w:fldChar w:fldCharType="begin"/>
        </w:r>
        <w:r>
          <w:instrText>PAGE   \* MERGEFORMAT</w:instrText>
        </w:r>
        <w:r>
          <w:fldChar w:fldCharType="separate"/>
        </w:r>
        <w:r w:rsidR="007D4054">
          <w:rPr>
            <w:noProof/>
          </w:rPr>
          <w:t>3</w:t>
        </w:r>
        <w:r>
          <w:rPr>
            <w:noProof/>
          </w:rPr>
          <w:fldChar w:fldCharType="end"/>
        </w:r>
      </w:p>
    </w:sdtContent>
  </w:sdt>
  <w:p w14:paraId="53BC12D2" w14:textId="77777777" w:rsidR="00B65805" w:rsidRDefault="00B658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6BC9" w14:textId="77777777" w:rsidR="00B65805" w:rsidRDefault="00B65805" w:rsidP="00617B40">
      <w:pPr>
        <w:spacing w:after="0" w:line="240" w:lineRule="auto"/>
      </w:pPr>
      <w:r>
        <w:separator/>
      </w:r>
    </w:p>
  </w:footnote>
  <w:footnote w:type="continuationSeparator" w:id="0">
    <w:p w14:paraId="01DD90AF" w14:textId="77777777" w:rsidR="00B65805" w:rsidRDefault="00B65805" w:rsidP="00617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E2F"/>
    <w:multiLevelType w:val="multilevel"/>
    <w:tmpl w:val="DDF2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3388"/>
    <w:multiLevelType w:val="multilevel"/>
    <w:tmpl w:val="6D9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705"/>
    <w:multiLevelType w:val="multilevel"/>
    <w:tmpl w:val="73388F98"/>
    <w:lvl w:ilvl="0">
      <w:start w:val="1"/>
      <w:numFmt w:val="decimal"/>
      <w:lvlText w:val="%1."/>
      <w:lvlJc w:val="left"/>
      <w:pPr>
        <w:ind w:left="435" w:hanging="360"/>
      </w:pPr>
      <w:rPr>
        <w:rFonts w:hint="default"/>
      </w:rPr>
    </w:lvl>
    <w:lvl w:ilvl="1">
      <w:start w:val="4"/>
      <w:numFmt w:val="decimal"/>
      <w:isLgl/>
      <w:lvlText w:val="%1.%2"/>
      <w:lvlJc w:val="left"/>
      <w:pPr>
        <w:ind w:left="1219" w:hanging="51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319" w:hanging="144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3" w15:restartNumberingAfterBreak="0">
    <w:nsid w:val="13973B6F"/>
    <w:multiLevelType w:val="hybridMultilevel"/>
    <w:tmpl w:val="FA28865E"/>
    <w:lvl w:ilvl="0" w:tplc="6DE21834">
      <w:start w:val="1"/>
      <w:numFmt w:val="decimal"/>
      <w:suff w:val="space"/>
      <w:lvlText w:val="%1."/>
      <w:lvlJc w:val="left"/>
      <w:pPr>
        <w:ind w:left="851" w:hanging="491"/>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E8F7913"/>
    <w:multiLevelType w:val="multilevel"/>
    <w:tmpl w:val="4B1C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52590"/>
    <w:multiLevelType w:val="multilevel"/>
    <w:tmpl w:val="5916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013A3"/>
    <w:multiLevelType w:val="hybridMultilevel"/>
    <w:tmpl w:val="E8EAEC5A"/>
    <w:lvl w:ilvl="0" w:tplc="9EA21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3615D8"/>
    <w:multiLevelType w:val="multilevel"/>
    <w:tmpl w:val="5932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C1BD9"/>
    <w:multiLevelType w:val="multilevel"/>
    <w:tmpl w:val="27C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D1E9C"/>
    <w:multiLevelType w:val="multilevel"/>
    <w:tmpl w:val="EE1E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0684F"/>
    <w:multiLevelType w:val="multilevel"/>
    <w:tmpl w:val="F7EA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1146D"/>
    <w:multiLevelType w:val="multilevel"/>
    <w:tmpl w:val="879E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3694E"/>
    <w:multiLevelType w:val="multilevel"/>
    <w:tmpl w:val="3F0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32EF8"/>
    <w:multiLevelType w:val="multilevel"/>
    <w:tmpl w:val="1DB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1121F"/>
    <w:multiLevelType w:val="multilevel"/>
    <w:tmpl w:val="B75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F1811"/>
    <w:multiLevelType w:val="multilevel"/>
    <w:tmpl w:val="09B23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85510"/>
    <w:multiLevelType w:val="multilevel"/>
    <w:tmpl w:val="F734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060F44"/>
    <w:multiLevelType w:val="multilevel"/>
    <w:tmpl w:val="952C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450E9"/>
    <w:multiLevelType w:val="multilevel"/>
    <w:tmpl w:val="79A6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1050A"/>
    <w:multiLevelType w:val="multilevel"/>
    <w:tmpl w:val="EE5E3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66423"/>
    <w:multiLevelType w:val="multilevel"/>
    <w:tmpl w:val="212AA1CC"/>
    <w:lvl w:ilvl="0">
      <w:start w:val="1"/>
      <w:numFmt w:val="decimal"/>
      <w:lvlText w:val="%1."/>
      <w:lvlJc w:val="left"/>
      <w:pPr>
        <w:ind w:left="1068"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1983" w:hanging="1275"/>
      </w:pPr>
      <w:rPr>
        <w:rFonts w:hint="default"/>
      </w:rPr>
    </w:lvl>
    <w:lvl w:ilvl="3">
      <w:start w:val="1"/>
      <w:numFmt w:val="decimal"/>
      <w:isLgl/>
      <w:lvlText w:val="%1.%2.%3.%4."/>
      <w:lvlJc w:val="left"/>
      <w:pPr>
        <w:ind w:left="1983" w:hanging="1275"/>
      </w:pPr>
      <w:rPr>
        <w:rFonts w:hint="default"/>
      </w:rPr>
    </w:lvl>
    <w:lvl w:ilvl="4">
      <w:start w:val="1"/>
      <w:numFmt w:val="decimal"/>
      <w:isLgl/>
      <w:lvlText w:val="%1.%2.%3.%4.%5."/>
      <w:lvlJc w:val="left"/>
      <w:pPr>
        <w:ind w:left="1983" w:hanging="127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5B36777A"/>
    <w:multiLevelType w:val="hybridMultilevel"/>
    <w:tmpl w:val="AD48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B84467"/>
    <w:multiLevelType w:val="multilevel"/>
    <w:tmpl w:val="D9AAD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91028"/>
    <w:multiLevelType w:val="multilevel"/>
    <w:tmpl w:val="217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A2534"/>
    <w:multiLevelType w:val="multilevel"/>
    <w:tmpl w:val="0A76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0"/>
  </w:num>
  <w:num w:numId="3">
    <w:abstractNumId w:val="3"/>
  </w:num>
  <w:num w:numId="4">
    <w:abstractNumId w:val="6"/>
  </w:num>
  <w:num w:numId="5">
    <w:abstractNumId w:val="2"/>
  </w:num>
  <w:num w:numId="6">
    <w:abstractNumId w:val="12"/>
  </w:num>
  <w:num w:numId="7">
    <w:abstractNumId w:val="4"/>
  </w:num>
  <w:num w:numId="8">
    <w:abstractNumId w:val="13"/>
  </w:num>
  <w:num w:numId="9">
    <w:abstractNumId w:val="22"/>
  </w:num>
  <w:num w:numId="10">
    <w:abstractNumId w:val="23"/>
  </w:num>
  <w:num w:numId="11">
    <w:abstractNumId w:val="17"/>
  </w:num>
  <w:num w:numId="12">
    <w:abstractNumId w:val="16"/>
  </w:num>
  <w:num w:numId="13">
    <w:abstractNumId w:val="0"/>
  </w:num>
  <w:num w:numId="14">
    <w:abstractNumId w:val="19"/>
  </w:num>
  <w:num w:numId="15">
    <w:abstractNumId w:val="9"/>
  </w:num>
  <w:num w:numId="16">
    <w:abstractNumId w:val="18"/>
  </w:num>
  <w:num w:numId="17">
    <w:abstractNumId w:val="5"/>
  </w:num>
  <w:num w:numId="18">
    <w:abstractNumId w:val="7"/>
  </w:num>
  <w:num w:numId="19">
    <w:abstractNumId w:val="11"/>
  </w:num>
  <w:num w:numId="20">
    <w:abstractNumId w:val="24"/>
  </w:num>
  <w:num w:numId="21">
    <w:abstractNumId w:val="8"/>
  </w:num>
  <w:num w:numId="22">
    <w:abstractNumId w:val="1"/>
  </w:num>
  <w:num w:numId="23">
    <w:abstractNumId w:val="15"/>
  </w:num>
  <w:num w:numId="24">
    <w:abstractNumId w:val="14"/>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F28"/>
    <w:rsid w:val="00000A37"/>
    <w:rsid w:val="00001BC2"/>
    <w:rsid w:val="00001FAD"/>
    <w:rsid w:val="00002653"/>
    <w:rsid w:val="00003FC6"/>
    <w:rsid w:val="00006F46"/>
    <w:rsid w:val="000104A2"/>
    <w:rsid w:val="00011E55"/>
    <w:rsid w:val="00012153"/>
    <w:rsid w:val="00013D6E"/>
    <w:rsid w:val="00015ED0"/>
    <w:rsid w:val="000210DD"/>
    <w:rsid w:val="00024C57"/>
    <w:rsid w:val="00025321"/>
    <w:rsid w:val="00027BFF"/>
    <w:rsid w:val="00027D6F"/>
    <w:rsid w:val="00030793"/>
    <w:rsid w:val="000345D5"/>
    <w:rsid w:val="00034D82"/>
    <w:rsid w:val="00035C40"/>
    <w:rsid w:val="000370F8"/>
    <w:rsid w:val="00037E6D"/>
    <w:rsid w:val="00037FA0"/>
    <w:rsid w:val="0004038F"/>
    <w:rsid w:val="000415C2"/>
    <w:rsid w:val="00042ADE"/>
    <w:rsid w:val="00042F8D"/>
    <w:rsid w:val="00043068"/>
    <w:rsid w:val="00047520"/>
    <w:rsid w:val="0005266D"/>
    <w:rsid w:val="00054122"/>
    <w:rsid w:val="00054C4A"/>
    <w:rsid w:val="0005510F"/>
    <w:rsid w:val="000553F6"/>
    <w:rsid w:val="00062DE6"/>
    <w:rsid w:val="00066366"/>
    <w:rsid w:val="00066DFD"/>
    <w:rsid w:val="000673D2"/>
    <w:rsid w:val="00067B86"/>
    <w:rsid w:val="000703DA"/>
    <w:rsid w:val="00071A82"/>
    <w:rsid w:val="00071F33"/>
    <w:rsid w:val="000720BE"/>
    <w:rsid w:val="0007535B"/>
    <w:rsid w:val="000753A6"/>
    <w:rsid w:val="00076748"/>
    <w:rsid w:val="00077310"/>
    <w:rsid w:val="000774DB"/>
    <w:rsid w:val="00077BE0"/>
    <w:rsid w:val="00080047"/>
    <w:rsid w:val="00080B0A"/>
    <w:rsid w:val="000821CC"/>
    <w:rsid w:val="0008250E"/>
    <w:rsid w:val="00083299"/>
    <w:rsid w:val="00085A01"/>
    <w:rsid w:val="00090AC9"/>
    <w:rsid w:val="00090B78"/>
    <w:rsid w:val="00091A2C"/>
    <w:rsid w:val="0009485B"/>
    <w:rsid w:val="00094C89"/>
    <w:rsid w:val="00094F0F"/>
    <w:rsid w:val="000956ED"/>
    <w:rsid w:val="00097FE6"/>
    <w:rsid w:val="000A152B"/>
    <w:rsid w:val="000A20DE"/>
    <w:rsid w:val="000A2400"/>
    <w:rsid w:val="000A29CA"/>
    <w:rsid w:val="000A4447"/>
    <w:rsid w:val="000A5D4C"/>
    <w:rsid w:val="000A68BD"/>
    <w:rsid w:val="000B0B57"/>
    <w:rsid w:val="000B20C8"/>
    <w:rsid w:val="000B2B8D"/>
    <w:rsid w:val="000B30E4"/>
    <w:rsid w:val="000B4C48"/>
    <w:rsid w:val="000B5158"/>
    <w:rsid w:val="000B6BD3"/>
    <w:rsid w:val="000B6EAA"/>
    <w:rsid w:val="000C0286"/>
    <w:rsid w:val="000C0A66"/>
    <w:rsid w:val="000C18C3"/>
    <w:rsid w:val="000C74AA"/>
    <w:rsid w:val="000C7BAE"/>
    <w:rsid w:val="000D2211"/>
    <w:rsid w:val="000D32FA"/>
    <w:rsid w:val="000D3C83"/>
    <w:rsid w:val="000D50BC"/>
    <w:rsid w:val="000D6669"/>
    <w:rsid w:val="000D666B"/>
    <w:rsid w:val="000D6920"/>
    <w:rsid w:val="000E23E0"/>
    <w:rsid w:val="000E2AD9"/>
    <w:rsid w:val="000E3383"/>
    <w:rsid w:val="000E4D41"/>
    <w:rsid w:val="000E5D57"/>
    <w:rsid w:val="000E7EE5"/>
    <w:rsid w:val="000F056E"/>
    <w:rsid w:val="000F0CB6"/>
    <w:rsid w:val="000F17BA"/>
    <w:rsid w:val="000F1E27"/>
    <w:rsid w:val="000F242D"/>
    <w:rsid w:val="000F3DA4"/>
    <w:rsid w:val="000F57A0"/>
    <w:rsid w:val="0010080A"/>
    <w:rsid w:val="00100DE3"/>
    <w:rsid w:val="00101578"/>
    <w:rsid w:val="00101D0D"/>
    <w:rsid w:val="00101E6A"/>
    <w:rsid w:val="00102216"/>
    <w:rsid w:val="0010282B"/>
    <w:rsid w:val="00110298"/>
    <w:rsid w:val="00110437"/>
    <w:rsid w:val="0011297C"/>
    <w:rsid w:val="00113D3B"/>
    <w:rsid w:val="00115362"/>
    <w:rsid w:val="00115E81"/>
    <w:rsid w:val="00117D0E"/>
    <w:rsid w:val="00117D64"/>
    <w:rsid w:val="00117DAA"/>
    <w:rsid w:val="00117DB0"/>
    <w:rsid w:val="00121F13"/>
    <w:rsid w:val="001224E3"/>
    <w:rsid w:val="00124E97"/>
    <w:rsid w:val="00127B58"/>
    <w:rsid w:val="00130684"/>
    <w:rsid w:val="001309C4"/>
    <w:rsid w:val="00130F78"/>
    <w:rsid w:val="00131151"/>
    <w:rsid w:val="00131975"/>
    <w:rsid w:val="00131EE3"/>
    <w:rsid w:val="00132ADD"/>
    <w:rsid w:val="00133959"/>
    <w:rsid w:val="00135272"/>
    <w:rsid w:val="00137682"/>
    <w:rsid w:val="00137901"/>
    <w:rsid w:val="00142620"/>
    <w:rsid w:val="00146CDA"/>
    <w:rsid w:val="00146E24"/>
    <w:rsid w:val="00147750"/>
    <w:rsid w:val="00147E1B"/>
    <w:rsid w:val="00150967"/>
    <w:rsid w:val="00150DCA"/>
    <w:rsid w:val="00151C40"/>
    <w:rsid w:val="00152A1D"/>
    <w:rsid w:val="00152ECE"/>
    <w:rsid w:val="00154AFC"/>
    <w:rsid w:val="00157EAC"/>
    <w:rsid w:val="0016058F"/>
    <w:rsid w:val="00165389"/>
    <w:rsid w:val="001661E8"/>
    <w:rsid w:val="00167129"/>
    <w:rsid w:val="00167936"/>
    <w:rsid w:val="00171ED5"/>
    <w:rsid w:val="00175765"/>
    <w:rsid w:val="00182B80"/>
    <w:rsid w:val="001847D2"/>
    <w:rsid w:val="0018600B"/>
    <w:rsid w:val="00186A59"/>
    <w:rsid w:val="0019592A"/>
    <w:rsid w:val="001A06A3"/>
    <w:rsid w:val="001A2D34"/>
    <w:rsid w:val="001A3627"/>
    <w:rsid w:val="001A365F"/>
    <w:rsid w:val="001A6485"/>
    <w:rsid w:val="001A7484"/>
    <w:rsid w:val="001A7996"/>
    <w:rsid w:val="001A7EA9"/>
    <w:rsid w:val="001B030A"/>
    <w:rsid w:val="001B1B98"/>
    <w:rsid w:val="001B2E44"/>
    <w:rsid w:val="001B3004"/>
    <w:rsid w:val="001B5CAC"/>
    <w:rsid w:val="001B62AA"/>
    <w:rsid w:val="001B7B71"/>
    <w:rsid w:val="001C1C2A"/>
    <w:rsid w:val="001C5C3F"/>
    <w:rsid w:val="001C61C6"/>
    <w:rsid w:val="001C73DB"/>
    <w:rsid w:val="001C7ACF"/>
    <w:rsid w:val="001D0EFC"/>
    <w:rsid w:val="001D16F8"/>
    <w:rsid w:val="001D1C58"/>
    <w:rsid w:val="001D1E2E"/>
    <w:rsid w:val="001D205B"/>
    <w:rsid w:val="001D2889"/>
    <w:rsid w:val="001D4E7D"/>
    <w:rsid w:val="001D5588"/>
    <w:rsid w:val="001D6805"/>
    <w:rsid w:val="001E07EA"/>
    <w:rsid w:val="001E26F0"/>
    <w:rsid w:val="001E33FA"/>
    <w:rsid w:val="001E3C65"/>
    <w:rsid w:val="001E3EF0"/>
    <w:rsid w:val="001E61A2"/>
    <w:rsid w:val="001F6105"/>
    <w:rsid w:val="001F6BFF"/>
    <w:rsid w:val="002034F6"/>
    <w:rsid w:val="00204EA2"/>
    <w:rsid w:val="00205E24"/>
    <w:rsid w:val="002063F5"/>
    <w:rsid w:val="00206EF6"/>
    <w:rsid w:val="00211635"/>
    <w:rsid w:val="00213387"/>
    <w:rsid w:val="00214030"/>
    <w:rsid w:val="002153D2"/>
    <w:rsid w:val="0021693B"/>
    <w:rsid w:val="002176AA"/>
    <w:rsid w:val="00220DA9"/>
    <w:rsid w:val="002216B0"/>
    <w:rsid w:val="0022237E"/>
    <w:rsid w:val="00225C7D"/>
    <w:rsid w:val="00226EEB"/>
    <w:rsid w:val="00227382"/>
    <w:rsid w:val="002300FD"/>
    <w:rsid w:val="002306F5"/>
    <w:rsid w:val="00234040"/>
    <w:rsid w:val="00236712"/>
    <w:rsid w:val="00244DC4"/>
    <w:rsid w:val="0024719A"/>
    <w:rsid w:val="00247FCE"/>
    <w:rsid w:val="002529F0"/>
    <w:rsid w:val="002542C9"/>
    <w:rsid w:val="00261948"/>
    <w:rsid w:val="00261D49"/>
    <w:rsid w:val="0026394C"/>
    <w:rsid w:val="00265814"/>
    <w:rsid w:val="00265913"/>
    <w:rsid w:val="00265C13"/>
    <w:rsid w:val="00271AC5"/>
    <w:rsid w:val="00280041"/>
    <w:rsid w:val="00281712"/>
    <w:rsid w:val="00281F5A"/>
    <w:rsid w:val="00283717"/>
    <w:rsid w:val="002932FF"/>
    <w:rsid w:val="0029478B"/>
    <w:rsid w:val="00297A80"/>
    <w:rsid w:val="002A05D6"/>
    <w:rsid w:val="002A4246"/>
    <w:rsid w:val="002A6868"/>
    <w:rsid w:val="002A69AB"/>
    <w:rsid w:val="002A75A0"/>
    <w:rsid w:val="002B2A54"/>
    <w:rsid w:val="002B315B"/>
    <w:rsid w:val="002B576E"/>
    <w:rsid w:val="002B5C90"/>
    <w:rsid w:val="002B75F7"/>
    <w:rsid w:val="002C0550"/>
    <w:rsid w:val="002C1E7D"/>
    <w:rsid w:val="002C4809"/>
    <w:rsid w:val="002C496E"/>
    <w:rsid w:val="002D0994"/>
    <w:rsid w:val="002D0C1D"/>
    <w:rsid w:val="002D0E71"/>
    <w:rsid w:val="002D1117"/>
    <w:rsid w:val="002D4E75"/>
    <w:rsid w:val="002D5519"/>
    <w:rsid w:val="002D5B45"/>
    <w:rsid w:val="002D5EF0"/>
    <w:rsid w:val="002D65A5"/>
    <w:rsid w:val="002D69FB"/>
    <w:rsid w:val="002D6E64"/>
    <w:rsid w:val="002E14E4"/>
    <w:rsid w:val="002E5D29"/>
    <w:rsid w:val="002F1758"/>
    <w:rsid w:val="002F3B24"/>
    <w:rsid w:val="002F437C"/>
    <w:rsid w:val="002F7CCF"/>
    <w:rsid w:val="00301280"/>
    <w:rsid w:val="00302006"/>
    <w:rsid w:val="003026A7"/>
    <w:rsid w:val="0030649B"/>
    <w:rsid w:val="00311EF8"/>
    <w:rsid w:val="003137D8"/>
    <w:rsid w:val="00315923"/>
    <w:rsid w:val="00316E18"/>
    <w:rsid w:val="00317A1C"/>
    <w:rsid w:val="00320619"/>
    <w:rsid w:val="00321226"/>
    <w:rsid w:val="003246D9"/>
    <w:rsid w:val="003248E3"/>
    <w:rsid w:val="00326E18"/>
    <w:rsid w:val="00330644"/>
    <w:rsid w:val="00330F78"/>
    <w:rsid w:val="00331C02"/>
    <w:rsid w:val="00334129"/>
    <w:rsid w:val="00342E90"/>
    <w:rsid w:val="003430A2"/>
    <w:rsid w:val="00343BF0"/>
    <w:rsid w:val="00343FF5"/>
    <w:rsid w:val="00344B17"/>
    <w:rsid w:val="0034743E"/>
    <w:rsid w:val="00347854"/>
    <w:rsid w:val="00350CF6"/>
    <w:rsid w:val="00351247"/>
    <w:rsid w:val="003516A0"/>
    <w:rsid w:val="00351A23"/>
    <w:rsid w:val="003536E7"/>
    <w:rsid w:val="003556F7"/>
    <w:rsid w:val="00355758"/>
    <w:rsid w:val="00356260"/>
    <w:rsid w:val="00362074"/>
    <w:rsid w:val="003623D8"/>
    <w:rsid w:val="003624D8"/>
    <w:rsid w:val="003647A9"/>
    <w:rsid w:val="00366A9F"/>
    <w:rsid w:val="00367319"/>
    <w:rsid w:val="00367BA6"/>
    <w:rsid w:val="00371A73"/>
    <w:rsid w:val="00373B42"/>
    <w:rsid w:val="00374608"/>
    <w:rsid w:val="003752E2"/>
    <w:rsid w:val="00376A2E"/>
    <w:rsid w:val="00380C31"/>
    <w:rsid w:val="003863A2"/>
    <w:rsid w:val="00386516"/>
    <w:rsid w:val="0038696C"/>
    <w:rsid w:val="00390E3C"/>
    <w:rsid w:val="00392D2C"/>
    <w:rsid w:val="00393C3A"/>
    <w:rsid w:val="00393DAD"/>
    <w:rsid w:val="00396094"/>
    <w:rsid w:val="00396C56"/>
    <w:rsid w:val="00397980"/>
    <w:rsid w:val="00397EFC"/>
    <w:rsid w:val="003A404D"/>
    <w:rsid w:val="003A4097"/>
    <w:rsid w:val="003A40FB"/>
    <w:rsid w:val="003A7C25"/>
    <w:rsid w:val="003B09B7"/>
    <w:rsid w:val="003B2F04"/>
    <w:rsid w:val="003B5064"/>
    <w:rsid w:val="003B7DEE"/>
    <w:rsid w:val="003C07FB"/>
    <w:rsid w:val="003C1E54"/>
    <w:rsid w:val="003C56D4"/>
    <w:rsid w:val="003D1246"/>
    <w:rsid w:val="003D35AE"/>
    <w:rsid w:val="003D3AB3"/>
    <w:rsid w:val="003D4020"/>
    <w:rsid w:val="003D5F72"/>
    <w:rsid w:val="003D6667"/>
    <w:rsid w:val="003D75D7"/>
    <w:rsid w:val="003E15FD"/>
    <w:rsid w:val="003E163D"/>
    <w:rsid w:val="003E379D"/>
    <w:rsid w:val="003E3840"/>
    <w:rsid w:val="003E4A88"/>
    <w:rsid w:val="003E5AA0"/>
    <w:rsid w:val="003E63E1"/>
    <w:rsid w:val="003E6654"/>
    <w:rsid w:val="003E6CC6"/>
    <w:rsid w:val="003E6E89"/>
    <w:rsid w:val="003F1DF2"/>
    <w:rsid w:val="003F2416"/>
    <w:rsid w:val="003F3603"/>
    <w:rsid w:val="003F3B1E"/>
    <w:rsid w:val="003F6E3F"/>
    <w:rsid w:val="004010B3"/>
    <w:rsid w:val="00404BE7"/>
    <w:rsid w:val="00405570"/>
    <w:rsid w:val="00405A93"/>
    <w:rsid w:val="0040620F"/>
    <w:rsid w:val="00411551"/>
    <w:rsid w:val="00411DF6"/>
    <w:rsid w:val="00413E0D"/>
    <w:rsid w:val="00415C82"/>
    <w:rsid w:val="00416D2A"/>
    <w:rsid w:val="00417101"/>
    <w:rsid w:val="004177A1"/>
    <w:rsid w:val="00421189"/>
    <w:rsid w:val="00422070"/>
    <w:rsid w:val="00422DA4"/>
    <w:rsid w:val="00423799"/>
    <w:rsid w:val="00423D41"/>
    <w:rsid w:val="00424969"/>
    <w:rsid w:val="00426C0D"/>
    <w:rsid w:val="00430C7A"/>
    <w:rsid w:val="00431272"/>
    <w:rsid w:val="0043292A"/>
    <w:rsid w:val="004333EE"/>
    <w:rsid w:val="00433C04"/>
    <w:rsid w:val="004354CA"/>
    <w:rsid w:val="00435BD6"/>
    <w:rsid w:val="004360DC"/>
    <w:rsid w:val="004378AD"/>
    <w:rsid w:val="00443249"/>
    <w:rsid w:val="0044325C"/>
    <w:rsid w:val="0044500A"/>
    <w:rsid w:val="00445292"/>
    <w:rsid w:val="004478A8"/>
    <w:rsid w:val="00452063"/>
    <w:rsid w:val="00454DBC"/>
    <w:rsid w:val="004551B6"/>
    <w:rsid w:val="00455CC2"/>
    <w:rsid w:val="004600E5"/>
    <w:rsid w:val="00464888"/>
    <w:rsid w:val="00464A64"/>
    <w:rsid w:val="00464B08"/>
    <w:rsid w:val="00465532"/>
    <w:rsid w:val="00465FC6"/>
    <w:rsid w:val="00472720"/>
    <w:rsid w:val="004744C8"/>
    <w:rsid w:val="00476B75"/>
    <w:rsid w:val="004776CB"/>
    <w:rsid w:val="00480A92"/>
    <w:rsid w:val="00484A07"/>
    <w:rsid w:val="004864AD"/>
    <w:rsid w:val="004871BA"/>
    <w:rsid w:val="004907BD"/>
    <w:rsid w:val="00494717"/>
    <w:rsid w:val="00494B56"/>
    <w:rsid w:val="00495A98"/>
    <w:rsid w:val="00497EB2"/>
    <w:rsid w:val="004A1F6C"/>
    <w:rsid w:val="004A2C51"/>
    <w:rsid w:val="004A3383"/>
    <w:rsid w:val="004A6408"/>
    <w:rsid w:val="004A6590"/>
    <w:rsid w:val="004B1D56"/>
    <w:rsid w:val="004B28BF"/>
    <w:rsid w:val="004B2F18"/>
    <w:rsid w:val="004B4194"/>
    <w:rsid w:val="004B4CA1"/>
    <w:rsid w:val="004B528C"/>
    <w:rsid w:val="004B6364"/>
    <w:rsid w:val="004B66AC"/>
    <w:rsid w:val="004B6DD8"/>
    <w:rsid w:val="004B73FF"/>
    <w:rsid w:val="004B7A1F"/>
    <w:rsid w:val="004C069C"/>
    <w:rsid w:val="004C3E22"/>
    <w:rsid w:val="004C4290"/>
    <w:rsid w:val="004C5478"/>
    <w:rsid w:val="004C7125"/>
    <w:rsid w:val="004D1D9A"/>
    <w:rsid w:val="004D3590"/>
    <w:rsid w:val="004D56D1"/>
    <w:rsid w:val="004D6F69"/>
    <w:rsid w:val="004E1035"/>
    <w:rsid w:val="004E2044"/>
    <w:rsid w:val="004E3651"/>
    <w:rsid w:val="004E4173"/>
    <w:rsid w:val="004E533B"/>
    <w:rsid w:val="004E6F56"/>
    <w:rsid w:val="004F1014"/>
    <w:rsid w:val="004F1031"/>
    <w:rsid w:val="004F12D8"/>
    <w:rsid w:val="004F13D8"/>
    <w:rsid w:val="004F1644"/>
    <w:rsid w:val="004F1B59"/>
    <w:rsid w:val="004F2401"/>
    <w:rsid w:val="004F42E8"/>
    <w:rsid w:val="004F5EBC"/>
    <w:rsid w:val="004F6A6A"/>
    <w:rsid w:val="004F72DA"/>
    <w:rsid w:val="004F7CDE"/>
    <w:rsid w:val="00500EB5"/>
    <w:rsid w:val="005032BC"/>
    <w:rsid w:val="00503BC3"/>
    <w:rsid w:val="00503DFA"/>
    <w:rsid w:val="0050445D"/>
    <w:rsid w:val="00504D9A"/>
    <w:rsid w:val="00506678"/>
    <w:rsid w:val="0050670F"/>
    <w:rsid w:val="00507CB1"/>
    <w:rsid w:val="005108F5"/>
    <w:rsid w:val="00514B53"/>
    <w:rsid w:val="00514E41"/>
    <w:rsid w:val="005214C5"/>
    <w:rsid w:val="00521862"/>
    <w:rsid w:val="00522222"/>
    <w:rsid w:val="0052438B"/>
    <w:rsid w:val="00525C42"/>
    <w:rsid w:val="00526D8E"/>
    <w:rsid w:val="00531C1D"/>
    <w:rsid w:val="00532CA8"/>
    <w:rsid w:val="00534743"/>
    <w:rsid w:val="00534DA2"/>
    <w:rsid w:val="00535013"/>
    <w:rsid w:val="0053672B"/>
    <w:rsid w:val="005410A7"/>
    <w:rsid w:val="005439BD"/>
    <w:rsid w:val="00543B1E"/>
    <w:rsid w:val="005479AA"/>
    <w:rsid w:val="00551403"/>
    <w:rsid w:val="0055231E"/>
    <w:rsid w:val="00552DA4"/>
    <w:rsid w:val="005539CE"/>
    <w:rsid w:val="005547F2"/>
    <w:rsid w:val="00560C25"/>
    <w:rsid w:val="00561982"/>
    <w:rsid w:val="00562B26"/>
    <w:rsid w:val="00562FF4"/>
    <w:rsid w:val="0056326B"/>
    <w:rsid w:val="0056393A"/>
    <w:rsid w:val="005639C4"/>
    <w:rsid w:val="005646D5"/>
    <w:rsid w:val="0056473B"/>
    <w:rsid w:val="005650A8"/>
    <w:rsid w:val="0056694C"/>
    <w:rsid w:val="00566EBC"/>
    <w:rsid w:val="00571B31"/>
    <w:rsid w:val="00571BF7"/>
    <w:rsid w:val="00572453"/>
    <w:rsid w:val="00572D0B"/>
    <w:rsid w:val="00572E97"/>
    <w:rsid w:val="00575F82"/>
    <w:rsid w:val="00576753"/>
    <w:rsid w:val="00580607"/>
    <w:rsid w:val="0058085D"/>
    <w:rsid w:val="00581AE3"/>
    <w:rsid w:val="005838D0"/>
    <w:rsid w:val="00584D05"/>
    <w:rsid w:val="005913F7"/>
    <w:rsid w:val="00591726"/>
    <w:rsid w:val="00592FCE"/>
    <w:rsid w:val="00597547"/>
    <w:rsid w:val="005A1B6E"/>
    <w:rsid w:val="005A29B5"/>
    <w:rsid w:val="005A2C61"/>
    <w:rsid w:val="005A2E73"/>
    <w:rsid w:val="005A6324"/>
    <w:rsid w:val="005A66B0"/>
    <w:rsid w:val="005A6803"/>
    <w:rsid w:val="005A6A46"/>
    <w:rsid w:val="005B0154"/>
    <w:rsid w:val="005B2935"/>
    <w:rsid w:val="005B3B52"/>
    <w:rsid w:val="005B4026"/>
    <w:rsid w:val="005B560D"/>
    <w:rsid w:val="005B7083"/>
    <w:rsid w:val="005C1DDA"/>
    <w:rsid w:val="005C3D2D"/>
    <w:rsid w:val="005C42B0"/>
    <w:rsid w:val="005D3AE3"/>
    <w:rsid w:val="005D4755"/>
    <w:rsid w:val="005D718F"/>
    <w:rsid w:val="005E0123"/>
    <w:rsid w:val="005E0439"/>
    <w:rsid w:val="005E0675"/>
    <w:rsid w:val="005E15A1"/>
    <w:rsid w:val="005E1AB2"/>
    <w:rsid w:val="005E28FD"/>
    <w:rsid w:val="005E2B7A"/>
    <w:rsid w:val="005E6204"/>
    <w:rsid w:val="005E6544"/>
    <w:rsid w:val="005E7194"/>
    <w:rsid w:val="005F0864"/>
    <w:rsid w:val="005F28B6"/>
    <w:rsid w:val="005F2C07"/>
    <w:rsid w:val="005F71AF"/>
    <w:rsid w:val="005F7B08"/>
    <w:rsid w:val="006022EE"/>
    <w:rsid w:val="00602878"/>
    <w:rsid w:val="00605075"/>
    <w:rsid w:val="0060688C"/>
    <w:rsid w:val="006078B2"/>
    <w:rsid w:val="00607FA1"/>
    <w:rsid w:val="006100F9"/>
    <w:rsid w:val="00610356"/>
    <w:rsid w:val="0061037A"/>
    <w:rsid w:val="00612947"/>
    <w:rsid w:val="006142CA"/>
    <w:rsid w:val="00617B0F"/>
    <w:rsid w:val="00617B40"/>
    <w:rsid w:val="00620797"/>
    <w:rsid w:val="0062166C"/>
    <w:rsid w:val="006219BE"/>
    <w:rsid w:val="00623885"/>
    <w:rsid w:val="00623C81"/>
    <w:rsid w:val="00623FCB"/>
    <w:rsid w:val="00624276"/>
    <w:rsid w:val="0062603E"/>
    <w:rsid w:val="00626321"/>
    <w:rsid w:val="00626796"/>
    <w:rsid w:val="00627017"/>
    <w:rsid w:val="00627F4C"/>
    <w:rsid w:val="00630529"/>
    <w:rsid w:val="00630BD4"/>
    <w:rsid w:val="00632B14"/>
    <w:rsid w:val="006332E1"/>
    <w:rsid w:val="006340EE"/>
    <w:rsid w:val="006350E4"/>
    <w:rsid w:val="006358E2"/>
    <w:rsid w:val="00635DEB"/>
    <w:rsid w:val="00636F28"/>
    <w:rsid w:val="00640D9D"/>
    <w:rsid w:val="00641C19"/>
    <w:rsid w:val="00643543"/>
    <w:rsid w:val="0064477C"/>
    <w:rsid w:val="00653F2B"/>
    <w:rsid w:val="00655734"/>
    <w:rsid w:val="00657558"/>
    <w:rsid w:val="00657839"/>
    <w:rsid w:val="00657A87"/>
    <w:rsid w:val="006607DE"/>
    <w:rsid w:val="006615CF"/>
    <w:rsid w:val="00662934"/>
    <w:rsid w:val="006631FF"/>
    <w:rsid w:val="0066428C"/>
    <w:rsid w:val="0066460C"/>
    <w:rsid w:val="0066462F"/>
    <w:rsid w:val="00665CCE"/>
    <w:rsid w:val="00666ED4"/>
    <w:rsid w:val="006722F9"/>
    <w:rsid w:val="00673B43"/>
    <w:rsid w:val="0067412F"/>
    <w:rsid w:val="006772F8"/>
    <w:rsid w:val="006776B7"/>
    <w:rsid w:val="00681141"/>
    <w:rsid w:val="006828F8"/>
    <w:rsid w:val="006833D9"/>
    <w:rsid w:val="00690066"/>
    <w:rsid w:val="0069089F"/>
    <w:rsid w:val="00690B38"/>
    <w:rsid w:val="006912AA"/>
    <w:rsid w:val="006916A2"/>
    <w:rsid w:val="0069323F"/>
    <w:rsid w:val="006938E9"/>
    <w:rsid w:val="00695F75"/>
    <w:rsid w:val="006971BF"/>
    <w:rsid w:val="00697C1E"/>
    <w:rsid w:val="00697ED7"/>
    <w:rsid w:val="00697F5E"/>
    <w:rsid w:val="006A002D"/>
    <w:rsid w:val="006A0FB8"/>
    <w:rsid w:val="006A2A9D"/>
    <w:rsid w:val="006A48A1"/>
    <w:rsid w:val="006A59C0"/>
    <w:rsid w:val="006A5B30"/>
    <w:rsid w:val="006A7A71"/>
    <w:rsid w:val="006A7B86"/>
    <w:rsid w:val="006B116D"/>
    <w:rsid w:val="006B1282"/>
    <w:rsid w:val="006B1E43"/>
    <w:rsid w:val="006B23A1"/>
    <w:rsid w:val="006B3099"/>
    <w:rsid w:val="006B5BF9"/>
    <w:rsid w:val="006B717F"/>
    <w:rsid w:val="006C0197"/>
    <w:rsid w:val="006C03D1"/>
    <w:rsid w:val="006C2A40"/>
    <w:rsid w:val="006C37AF"/>
    <w:rsid w:val="006C4B0E"/>
    <w:rsid w:val="006C6122"/>
    <w:rsid w:val="006C6EC8"/>
    <w:rsid w:val="006C77B8"/>
    <w:rsid w:val="006D02CE"/>
    <w:rsid w:val="006D18AE"/>
    <w:rsid w:val="006D1B91"/>
    <w:rsid w:val="006D2DD9"/>
    <w:rsid w:val="006D48A8"/>
    <w:rsid w:val="006D495B"/>
    <w:rsid w:val="006D6296"/>
    <w:rsid w:val="006E1103"/>
    <w:rsid w:val="006E1565"/>
    <w:rsid w:val="006E1ECD"/>
    <w:rsid w:val="006E2DF6"/>
    <w:rsid w:val="006E41F3"/>
    <w:rsid w:val="006E4BE5"/>
    <w:rsid w:val="006E529F"/>
    <w:rsid w:val="006F4F71"/>
    <w:rsid w:val="006F6D8A"/>
    <w:rsid w:val="006F71F6"/>
    <w:rsid w:val="0070007B"/>
    <w:rsid w:val="00701142"/>
    <w:rsid w:val="00711C49"/>
    <w:rsid w:val="00714309"/>
    <w:rsid w:val="0071545E"/>
    <w:rsid w:val="00721463"/>
    <w:rsid w:val="00722550"/>
    <w:rsid w:val="00725CB8"/>
    <w:rsid w:val="00730C2A"/>
    <w:rsid w:val="00731334"/>
    <w:rsid w:val="00732FE1"/>
    <w:rsid w:val="007343BF"/>
    <w:rsid w:val="00735150"/>
    <w:rsid w:val="007358C4"/>
    <w:rsid w:val="00735992"/>
    <w:rsid w:val="00741CB5"/>
    <w:rsid w:val="00742099"/>
    <w:rsid w:val="00742302"/>
    <w:rsid w:val="00742588"/>
    <w:rsid w:val="007429C6"/>
    <w:rsid w:val="00742EEE"/>
    <w:rsid w:val="0074342C"/>
    <w:rsid w:val="00750B8D"/>
    <w:rsid w:val="00750DC4"/>
    <w:rsid w:val="00750EB1"/>
    <w:rsid w:val="007535FC"/>
    <w:rsid w:val="00762E87"/>
    <w:rsid w:val="00765698"/>
    <w:rsid w:val="0076628A"/>
    <w:rsid w:val="00766867"/>
    <w:rsid w:val="00767382"/>
    <w:rsid w:val="00767A5A"/>
    <w:rsid w:val="00767BFD"/>
    <w:rsid w:val="0077022A"/>
    <w:rsid w:val="0077481C"/>
    <w:rsid w:val="007768EB"/>
    <w:rsid w:val="007777BA"/>
    <w:rsid w:val="00780A83"/>
    <w:rsid w:val="0078111F"/>
    <w:rsid w:val="007830E1"/>
    <w:rsid w:val="00783C2C"/>
    <w:rsid w:val="007867AE"/>
    <w:rsid w:val="00790A20"/>
    <w:rsid w:val="007918C7"/>
    <w:rsid w:val="00791C0E"/>
    <w:rsid w:val="00796602"/>
    <w:rsid w:val="007A0722"/>
    <w:rsid w:val="007A0DB1"/>
    <w:rsid w:val="007A24D9"/>
    <w:rsid w:val="007A28BB"/>
    <w:rsid w:val="007A340D"/>
    <w:rsid w:val="007A3995"/>
    <w:rsid w:val="007A43E1"/>
    <w:rsid w:val="007A4FC0"/>
    <w:rsid w:val="007A7446"/>
    <w:rsid w:val="007A7804"/>
    <w:rsid w:val="007B09A5"/>
    <w:rsid w:val="007B0D87"/>
    <w:rsid w:val="007B5B61"/>
    <w:rsid w:val="007B5BAC"/>
    <w:rsid w:val="007C5828"/>
    <w:rsid w:val="007D0101"/>
    <w:rsid w:val="007D08F1"/>
    <w:rsid w:val="007D2865"/>
    <w:rsid w:val="007D3F2C"/>
    <w:rsid w:val="007D4054"/>
    <w:rsid w:val="007D4D95"/>
    <w:rsid w:val="007D51C7"/>
    <w:rsid w:val="007D73EC"/>
    <w:rsid w:val="007D7909"/>
    <w:rsid w:val="007E1372"/>
    <w:rsid w:val="007E23E5"/>
    <w:rsid w:val="007E484D"/>
    <w:rsid w:val="007E5AEB"/>
    <w:rsid w:val="007E62C6"/>
    <w:rsid w:val="007F0628"/>
    <w:rsid w:val="007F262C"/>
    <w:rsid w:val="007F3E22"/>
    <w:rsid w:val="007F3F7D"/>
    <w:rsid w:val="007F776B"/>
    <w:rsid w:val="00802954"/>
    <w:rsid w:val="00803122"/>
    <w:rsid w:val="008034C9"/>
    <w:rsid w:val="00804F76"/>
    <w:rsid w:val="00805A4C"/>
    <w:rsid w:val="0080703B"/>
    <w:rsid w:val="00814972"/>
    <w:rsid w:val="008176C4"/>
    <w:rsid w:val="00821993"/>
    <w:rsid w:val="00821ECF"/>
    <w:rsid w:val="00822F62"/>
    <w:rsid w:val="00822F9D"/>
    <w:rsid w:val="00827A88"/>
    <w:rsid w:val="0083279C"/>
    <w:rsid w:val="008331F7"/>
    <w:rsid w:val="008334B9"/>
    <w:rsid w:val="00833B46"/>
    <w:rsid w:val="00833E81"/>
    <w:rsid w:val="00836476"/>
    <w:rsid w:val="008414B4"/>
    <w:rsid w:val="00841A02"/>
    <w:rsid w:val="00842A90"/>
    <w:rsid w:val="00844877"/>
    <w:rsid w:val="008459BB"/>
    <w:rsid w:val="008479D1"/>
    <w:rsid w:val="00853951"/>
    <w:rsid w:val="00855F03"/>
    <w:rsid w:val="00857E00"/>
    <w:rsid w:val="008629C5"/>
    <w:rsid w:val="00864DAE"/>
    <w:rsid w:val="00870606"/>
    <w:rsid w:val="00870E53"/>
    <w:rsid w:val="00872AF6"/>
    <w:rsid w:val="00872BE2"/>
    <w:rsid w:val="00874619"/>
    <w:rsid w:val="0087466C"/>
    <w:rsid w:val="00874A8E"/>
    <w:rsid w:val="0087698A"/>
    <w:rsid w:val="008778A1"/>
    <w:rsid w:val="00877B3F"/>
    <w:rsid w:val="00877EF7"/>
    <w:rsid w:val="00880049"/>
    <w:rsid w:val="00880585"/>
    <w:rsid w:val="008822AA"/>
    <w:rsid w:val="00882E9D"/>
    <w:rsid w:val="00882FA6"/>
    <w:rsid w:val="00886731"/>
    <w:rsid w:val="00887852"/>
    <w:rsid w:val="00890073"/>
    <w:rsid w:val="00891DC3"/>
    <w:rsid w:val="00893E0B"/>
    <w:rsid w:val="008946DE"/>
    <w:rsid w:val="00895996"/>
    <w:rsid w:val="008961A7"/>
    <w:rsid w:val="00897CB6"/>
    <w:rsid w:val="008A27DF"/>
    <w:rsid w:val="008A4481"/>
    <w:rsid w:val="008A6ACB"/>
    <w:rsid w:val="008A7A03"/>
    <w:rsid w:val="008B0751"/>
    <w:rsid w:val="008B0AD8"/>
    <w:rsid w:val="008B1CDC"/>
    <w:rsid w:val="008B277E"/>
    <w:rsid w:val="008B48F1"/>
    <w:rsid w:val="008B541F"/>
    <w:rsid w:val="008B74DA"/>
    <w:rsid w:val="008C0F9F"/>
    <w:rsid w:val="008C284D"/>
    <w:rsid w:val="008C2ACB"/>
    <w:rsid w:val="008C3438"/>
    <w:rsid w:val="008C4329"/>
    <w:rsid w:val="008C510B"/>
    <w:rsid w:val="008C6100"/>
    <w:rsid w:val="008D002E"/>
    <w:rsid w:val="008D4FAB"/>
    <w:rsid w:val="008D5C8F"/>
    <w:rsid w:val="008D6252"/>
    <w:rsid w:val="008D636E"/>
    <w:rsid w:val="008E0278"/>
    <w:rsid w:val="008E0E3C"/>
    <w:rsid w:val="008E3556"/>
    <w:rsid w:val="008E4601"/>
    <w:rsid w:val="008E5F3E"/>
    <w:rsid w:val="008F3ECB"/>
    <w:rsid w:val="00900793"/>
    <w:rsid w:val="009015F4"/>
    <w:rsid w:val="00903CF1"/>
    <w:rsid w:val="00907C64"/>
    <w:rsid w:val="00907CDC"/>
    <w:rsid w:val="009114D9"/>
    <w:rsid w:val="009115BA"/>
    <w:rsid w:val="009126A2"/>
    <w:rsid w:val="0091384A"/>
    <w:rsid w:val="00913CBF"/>
    <w:rsid w:val="009142EC"/>
    <w:rsid w:val="00914982"/>
    <w:rsid w:val="009149C8"/>
    <w:rsid w:val="009215E3"/>
    <w:rsid w:val="00921C48"/>
    <w:rsid w:val="00921D1C"/>
    <w:rsid w:val="00924282"/>
    <w:rsid w:val="00927695"/>
    <w:rsid w:val="009324BB"/>
    <w:rsid w:val="009333B7"/>
    <w:rsid w:val="0093362D"/>
    <w:rsid w:val="00933810"/>
    <w:rsid w:val="00934165"/>
    <w:rsid w:val="0093533E"/>
    <w:rsid w:val="0093552A"/>
    <w:rsid w:val="00935780"/>
    <w:rsid w:val="00936AEA"/>
    <w:rsid w:val="0093794C"/>
    <w:rsid w:val="00937A29"/>
    <w:rsid w:val="0094025F"/>
    <w:rsid w:val="00943ABA"/>
    <w:rsid w:val="00946B08"/>
    <w:rsid w:val="00947C27"/>
    <w:rsid w:val="00954F7D"/>
    <w:rsid w:val="00955D84"/>
    <w:rsid w:val="00960AD6"/>
    <w:rsid w:val="00961964"/>
    <w:rsid w:val="00962B7D"/>
    <w:rsid w:val="0096338B"/>
    <w:rsid w:val="00964C08"/>
    <w:rsid w:val="009650FD"/>
    <w:rsid w:val="009658A9"/>
    <w:rsid w:val="009659CE"/>
    <w:rsid w:val="00966860"/>
    <w:rsid w:val="00971626"/>
    <w:rsid w:val="00972974"/>
    <w:rsid w:val="0097360E"/>
    <w:rsid w:val="00975675"/>
    <w:rsid w:val="009759E8"/>
    <w:rsid w:val="00977B1C"/>
    <w:rsid w:val="0098002A"/>
    <w:rsid w:val="00980819"/>
    <w:rsid w:val="00985C74"/>
    <w:rsid w:val="00986157"/>
    <w:rsid w:val="009879ED"/>
    <w:rsid w:val="009900B2"/>
    <w:rsid w:val="009917B5"/>
    <w:rsid w:val="009929B4"/>
    <w:rsid w:val="009938E3"/>
    <w:rsid w:val="009941B9"/>
    <w:rsid w:val="0099781A"/>
    <w:rsid w:val="00997E17"/>
    <w:rsid w:val="009A08DF"/>
    <w:rsid w:val="009A231B"/>
    <w:rsid w:val="009A3313"/>
    <w:rsid w:val="009A340D"/>
    <w:rsid w:val="009A3686"/>
    <w:rsid w:val="009B00A4"/>
    <w:rsid w:val="009B012A"/>
    <w:rsid w:val="009B29A5"/>
    <w:rsid w:val="009B4255"/>
    <w:rsid w:val="009B498A"/>
    <w:rsid w:val="009B70B5"/>
    <w:rsid w:val="009B7E71"/>
    <w:rsid w:val="009C0855"/>
    <w:rsid w:val="009C1751"/>
    <w:rsid w:val="009C1DCA"/>
    <w:rsid w:val="009C6599"/>
    <w:rsid w:val="009C75B8"/>
    <w:rsid w:val="009D1004"/>
    <w:rsid w:val="009D1F75"/>
    <w:rsid w:val="009D2EF8"/>
    <w:rsid w:val="009D594C"/>
    <w:rsid w:val="009D5AF3"/>
    <w:rsid w:val="009E054F"/>
    <w:rsid w:val="009E29CC"/>
    <w:rsid w:val="009F032B"/>
    <w:rsid w:val="009F13F0"/>
    <w:rsid w:val="009F1A93"/>
    <w:rsid w:val="009F1C46"/>
    <w:rsid w:val="009F5CC1"/>
    <w:rsid w:val="009F5F4C"/>
    <w:rsid w:val="009F66C8"/>
    <w:rsid w:val="009F6EC2"/>
    <w:rsid w:val="009F7A7F"/>
    <w:rsid w:val="00A00B0C"/>
    <w:rsid w:val="00A014E3"/>
    <w:rsid w:val="00A01568"/>
    <w:rsid w:val="00A01AD4"/>
    <w:rsid w:val="00A029CE"/>
    <w:rsid w:val="00A034BE"/>
    <w:rsid w:val="00A067F2"/>
    <w:rsid w:val="00A078CD"/>
    <w:rsid w:val="00A10676"/>
    <w:rsid w:val="00A11893"/>
    <w:rsid w:val="00A127C4"/>
    <w:rsid w:val="00A129B4"/>
    <w:rsid w:val="00A12BC4"/>
    <w:rsid w:val="00A14162"/>
    <w:rsid w:val="00A14960"/>
    <w:rsid w:val="00A16679"/>
    <w:rsid w:val="00A17B75"/>
    <w:rsid w:val="00A203F8"/>
    <w:rsid w:val="00A240E4"/>
    <w:rsid w:val="00A319CF"/>
    <w:rsid w:val="00A323B7"/>
    <w:rsid w:val="00A33D50"/>
    <w:rsid w:val="00A354AA"/>
    <w:rsid w:val="00A35D23"/>
    <w:rsid w:val="00A365AA"/>
    <w:rsid w:val="00A40C06"/>
    <w:rsid w:val="00A432EB"/>
    <w:rsid w:val="00A449F8"/>
    <w:rsid w:val="00A47CC8"/>
    <w:rsid w:val="00A503DF"/>
    <w:rsid w:val="00A51F7E"/>
    <w:rsid w:val="00A52B63"/>
    <w:rsid w:val="00A53509"/>
    <w:rsid w:val="00A541FA"/>
    <w:rsid w:val="00A5570B"/>
    <w:rsid w:val="00A55864"/>
    <w:rsid w:val="00A57A21"/>
    <w:rsid w:val="00A624E2"/>
    <w:rsid w:val="00A6340E"/>
    <w:rsid w:val="00A66AFF"/>
    <w:rsid w:val="00A66C51"/>
    <w:rsid w:val="00A6792B"/>
    <w:rsid w:val="00A711A1"/>
    <w:rsid w:val="00A72C30"/>
    <w:rsid w:val="00A768FC"/>
    <w:rsid w:val="00A80FF1"/>
    <w:rsid w:val="00A8402F"/>
    <w:rsid w:val="00A909B7"/>
    <w:rsid w:val="00A92DBC"/>
    <w:rsid w:val="00A95CC5"/>
    <w:rsid w:val="00A96079"/>
    <w:rsid w:val="00A97BD0"/>
    <w:rsid w:val="00AA01BC"/>
    <w:rsid w:val="00AA09B3"/>
    <w:rsid w:val="00AA3597"/>
    <w:rsid w:val="00AA5B5A"/>
    <w:rsid w:val="00AA63A8"/>
    <w:rsid w:val="00AA719E"/>
    <w:rsid w:val="00AA7410"/>
    <w:rsid w:val="00AB2AD5"/>
    <w:rsid w:val="00AB32F3"/>
    <w:rsid w:val="00AB6B92"/>
    <w:rsid w:val="00AC0D87"/>
    <w:rsid w:val="00AC16A7"/>
    <w:rsid w:val="00AC194A"/>
    <w:rsid w:val="00AC6FCD"/>
    <w:rsid w:val="00AC7473"/>
    <w:rsid w:val="00AD1D36"/>
    <w:rsid w:val="00AD21E4"/>
    <w:rsid w:val="00AD255C"/>
    <w:rsid w:val="00AD2A9F"/>
    <w:rsid w:val="00AD697A"/>
    <w:rsid w:val="00AD72A1"/>
    <w:rsid w:val="00AD767E"/>
    <w:rsid w:val="00AE1F6A"/>
    <w:rsid w:val="00AE4ED9"/>
    <w:rsid w:val="00AE689F"/>
    <w:rsid w:val="00AE6958"/>
    <w:rsid w:val="00AE7127"/>
    <w:rsid w:val="00AF0786"/>
    <w:rsid w:val="00AF1991"/>
    <w:rsid w:val="00AF57F2"/>
    <w:rsid w:val="00AF7F41"/>
    <w:rsid w:val="00B0009B"/>
    <w:rsid w:val="00B04246"/>
    <w:rsid w:val="00B05026"/>
    <w:rsid w:val="00B065A1"/>
    <w:rsid w:val="00B06CE2"/>
    <w:rsid w:val="00B10B18"/>
    <w:rsid w:val="00B151A1"/>
    <w:rsid w:val="00B156CD"/>
    <w:rsid w:val="00B157B4"/>
    <w:rsid w:val="00B15E1E"/>
    <w:rsid w:val="00B17E67"/>
    <w:rsid w:val="00B2079F"/>
    <w:rsid w:val="00B21CE4"/>
    <w:rsid w:val="00B2259C"/>
    <w:rsid w:val="00B22E4F"/>
    <w:rsid w:val="00B230DD"/>
    <w:rsid w:val="00B26146"/>
    <w:rsid w:val="00B27349"/>
    <w:rsid w:val="00B27588"/>
    <w:rsid w:val="00B31B42"/>
    <w:rsid w:val="00B40E5D"/>
    <w:rsid w:val="00B4104C"/>
    <w:rsid w:val="00B413E8"/>
    <w:rsid w:val="00B42274"/>
    <w:rsid w:val="00B45166"/>
    <w:rsid w:val="00B45F3C"/>
    <w:rsid w:val="00B45F61"/>
    <w:rsid w:val="00B469F6"/>
    <w:rsid w:val="00B5389C"/>
    <w:rsid w:val="00B53A62"/>
    <w:rsid w:val="00B542C9"/>
    <w:rsid w:val="00B5675A"/>
    <w:rsid w:val="00B56DEA"/>
    <w:rsid w:val="00B57AAF"/>
    <w:rsid w:val="00B60A80"/>
    <w:rsid w:val="00B61960"/>
    <w:rsid w:val="00B626AF"/>
    <w:rsid w:val="00B65805"/>
    <w:rsid w:val="00B65C4E"/>
    <w:rsid w:val="00B65E2C"/>
    <w:rsid w:val="00B74CA5"/>
    <w:rsid w:val="00B756A2"/>
    <w:rsid w:val="00B7624B"/>
    <w:rsid w:val="00B76476"/>
    <w:rsid w:val="00B76CD1"/>
    <w:rsid w:val="00B806EF"/>
    <w:rsid w:val="00B81A2D"/>
    <w:rsid w:val="00B82689"/>
    <w:rsid w:val="00B827D4"/>
    <w:rsid w:val="00B8325E"/>
    <w:rsid w:val="00B85195"/>
    <w:rsid w:val="00B86A18"/>
    <w:rsid w:val="00B86CC8"/>
    <w:rsid w:val="00B87C5A"/>
    <w:rsid w:val="00B91452"/>
    <w:rsid w:val="00B918B8"/>
    <w:rsid w:val="00B91A04"/>
    <w:rsid w:val="00B92ACF"/>
    <w:rsid w:val="00B92C09"/>
    <w:rsid w:val="00B9316E"/>
    <w:rsid w:val="00B9652E"/>
    <w:rsid w:val="00B97EBE"/>
    <w:rsid w:val="00BA0C5B"/>
    <w:rsid w:val="00BA0EF2"/>
    <w:rsid w:val="00BA2163"/>
    <w:rsid w:val="00BA280A"/>
    <w:rsid w:val="00BA42B6"/>
    <w:rsid w:val="00BA67CA"/>
    <w:rsid w:val="00BB13CE"/>
    <w:rsid w:val="00BB4F7E"/>
    <w:rsid w:val="00BB611F"/>
    <w:rsid w:val="00BB6639"/>
    <w:rsid w:val="00BB6C6F"/>
    <w:rsid w:val="00BC02A4"/>
    <w:rsid w:val="00BC395A"/>
    <w:rsid w:val="00BD1D23"/>
    <w:rsid w:val="00BD2025"/>
    <w:rsid w:val="00BD2164"/>
    <w:rsid w:val="00BD44B0"/>
    <w:rsid w:val="00BD54B2"/>
    <w:rsid w:val="00BD5E41"/>
    <w:rsid w:val="00BD6C4C"/>
    <w:rsid w:val="00BE0067"/>
    <w:rsid w:val="00BE0B43"/>
    <w:rsid w:val="00BE14A7"/>
    <w:rsid w:val="00BE14E0"/>
    <w:rsid w:val="00BE1BBD"/>
    <w:rsid w:val="00BE24CD"/>
    <w:rsid w:val="00BE2AF4"/>
    <w:rsid w:val="00BF262A"/>
    <w:rsid w:val="00BF432A"/>
    <w:rsid w:val="00BF45F9"/>
    <w:rsid w:val="00BF4941"/>
    <w:rsid w:val="00BF7505"/>
    <w:rsid w:val="00C002B4"/>
    <w:rsid w:val="00C020E6"/>
    <w:rsid w:val="00C03FB2"/>
    <w:rsid w:val="00C05A79"/>
    <w:rsid w:val="00C06A6A"/>
    <w:rsid w:val="00C06E06"/>
    <w:rsid w:val="00C10B6F"/>
    <w:rsid w:val="00C10E9D"/>
    <w:rsid w:val="00C13EF0"/>
    <w:rsid w:val="00C15094"/>
    <w:rsid w:val="00C156F4"/>
    <w:rsid w:val="00C16253"/>
    <w:rsid w:val="00C16803"/>
    <w:rsid w:val="00C16FA0"/>
    <w:rsid w:val="00C173E8"/>
    <w:rsid w:val="00C17552"/>
    <w:rsid w:val="00C21D1F"/>
    <w:rsid w:val="00C2267C"/>
    <w:rsid w:val="00C230D1"/>
    <w:rsid w:val="00C239F1"/>
    <w:rsid w:val="00C24798"/>
    <w:rsid w:val="00C25175"/>
    <w:rsid w:val="00C259D5"/>
    <w:rsid w:val="00C26816"/>
    <w:rsid w:val="00C2736B"/>
    <w:rsid w:val="00C27F05"/>
    <w:rsid w:val="00C30314"/>
    <w:rsid w:val="00C308B0"/>
    <w:rsid w:val="00C3208A"/>
    <w:rsid w:val="00C32A26"/>
    <w:rsid w:val="00C338D0"/>
    <w:rsid w:val="00C344CA"/>
    <w:rsid w:val="00C36F0C"/>
    <w:rsid w:val="00C36F5A"/>
    <w:rsid w:val="00C3733E"/>
    <w:rsid w:val="00C4059C"/>
    <w:rsid w:val="00C41E30"/>
    <w:rsid w:val="00C43C3A"/>
    <w:rsid w:val="00C45499"/>
    <w:rsid w:val="00C45B46"/>
    <w:rsid w:val="00C4618A"/>
    <w:rsid w:val="00C471C0"/>
    <w:rsid w:val="00C47A55"/>
    <w:rsid w:val="00C50A4F"/>
    <w:rsid w:val="00C51F70"/>
    <w:rsid w:val="00C52207"/>
    <w:rsid w:val="00C55679"/>
    <w:rsid w:val="00C5637C"/>
    <w:rsid w:val="00C6367F"/>
    <w:rsid w:val="00C6513E"/>
    <w:rsid w:val="00C6582A"/>
    <w:rsid w:val="00C66F77"/>
    <w:rsid w:val="00C71A17"/>
    <w:rsid w:val="00C72E56"/>
    <w:rsid w:val="00C7384D"/>
    <w:rsid w:val="00C73A9F"/>
    <w:rsid w:val="00C7412C"/>
    <w:rsid w:val="00C83377"/>
    <w:rsid w:val="00C83833"/>
    <w:rsid w:val="00C85159"/>
    <w:rsid w:val="00C85517"/>
    <w:rsid w:val="00C85DD6"/>
    <w:rsid w:val="00C86420"/>
    <w:rsid w:val="00C864D8"/>
    <w:rsid w:val="00C9104C"/>
    <w:rsid w:val="00C93944"/>
    <w:rsid w:val="00C96DF1"/>
    <w:rsid w:val="00CA17B8"/>
    <w:rsid w:val="00CA1A79"/>
    <w:rsid w:val="00CA4637"/>
    <w:rsid w:val="00CA52B8"/>
    <w:rsid w:val="00CA7141"/>
    <w:rsid w:val="00CA778F"/>
    <w:rsid w:val="00CB023F"/>
    <w:rsid w:val="00CB1AAD"/>
    <w:rsid w:val="00CB2620"/>
    <w:rsid w:val="00CB7CFA"/>
    <w:rsid w:val="00CC244A"/>
    <w:rsid w:val="00CC7C2A"/>
    <w:rsid w:val="00CD02CE"/>
    <w:rsid w:val="00CD1540"/>
    <w:rsid w:val="00CD2932"/>
    <w:rsid w:val="00CD4A3F"/>
    <w:rsid w:val="00CE00F5"/>
    <w:rsid w:val="00CE2F52"/>
    <w:rsid w:val="00CE4BAE"/>
    <w:rsid w:val="00CE5177"/>
    <w:rsid w:val="00CF038D"/>
    <w:rsid w:val="00CF05AF"/>
    <w:rsid w:val="00CF0C62"/>
    <w:rsid w:val="00CF3794"/>
    <w:rsid w:val="00CF44D0"/>
    <w:rsid w:val="00CF5B45"/>
    <w:rsid w:val="00CF66B3"/>
    <w:rsid w:val="00CF744D"/>
    <w:rsid w:val="00D007DF"/>
    <w:rsid w:val="00D043F3"/>
    <w:rsid w:val="00D103A5"/>
    <w:rsid w:val="00D12890"/>
    <w:rsid w:val="00D155CC"/>
    <w:rsid w:val="00D15747"/>
    <w:rsid w:val="00D15F4E"/>
    <w:rsid w:val="00D1624B"/>
    <w:rsid w:val="00D203F4"/>
    <w:rsid w:val="00D20948"/>
    <w:rsid w:val="00D213D8"/>
    <w:rsid w:val="00D21F37"/>
    <w:rsid w:val="00D22AF1"/>
    <w:rsid w:val="00D234C7"/>
    <w:rsid w:val="00D23B54"/>
    <w:rsid w:val="00D241CB"/>
    <w:rsid w:val="00D247AC"/>
    <w:rsid w:val="00D26095"/>
    <w:rsid w:val="00D26D67"/>
    <w:rsid w:val="00D275BA"/>
    <w:rsid w:val="00D279A9"/>
    <w:rsid w:val="00D311A2"/>
    <w:rsid w:val="00D36519"/>
    <w:rsid w:val="00D36DF6"/>
    <w:rsid w:val="00D37C19"/>
    <w:rsid w:val="00D37F4D"/>
    <w:rsid w:val="00D415F4"/>
    <w:rsid w:val="00D43162"/>
    <w:rsid w:val="00D43913"/>
    <w:rsid w:val="00D4701F"/>
    <w:rsid w:val="00D4706A"/>
    <w:rsid w:val="00D47B4F"/>
    <w:rsid w:val="00D5004F"/>
    <w:rsid w:val="00D51515"/>
    <w:rsid w:val="00D53054"/>
    <w:rsid w:val="00D5470E"/>
    <w:rsid w:val="00D56ED7"/>
    <w:rsid w:val="00D64717"/>
    <w:rsid w:val="00D64B3D"/>
    <w:rsid w:val="00D64FB3"/>
    <w:rsid w:val="00D66A4C"/>
    <w:rsid w:val="00D705E9"/>
    <w:rsid w:val="00D71E8D"/>
    <w:rsid w:val="00D71EF9"/>
    <w:rsid w:val="00D73F3E"/>
    <w:rsid w:val="00D74EF8"/>
    <w:rsid w:val="00D758D2"/>
    <w:rsid w:val="00D7624A"/>
    <w:rsid w:val="00D768D7"/>
    <w:rsid w:val="00D76D1E"/>
    <w:rsid w:val="00D8061E"/>
    <w:rsid w:val="00D815E2"/>
    <w:rsid w:val="00D8270D"/>
    <w:rsid w:val="00D8458A"/>
    <w:rsid w:val="00D85AD9"/>
    <w:rsid w:val="00D86C67"/>
    <w:rsid w:val="00D87330"/>
    <w:rsid w:val="00D904DD"/>
    <w:rsid w:val="00D90E0C"/>
    <w:rsid w:val="00D91000"/>
    <w:rsid w:val="00D91184"/>
    <w:rsid w:val="00D9318A"/>
    <w:rsid w:val="00D95715"/>
    <w:rsid w:val="00D96FC3"/>
    <w:rsid w:val="00D974DE"/>
    <w:rsid w:val="00DA1775"/>
    <w:rsid w:val="00DA2682"/>
    <w:rsid w:val="00DA3283"/>
    <w:rsid w:val="00DA6B90"/>
    <w:rsid w:val="00DA769D"/>
    <w:rsid w:val="00DB032D"/>
    <w:rsid w:val="00DB0C2E"/>
    <w:rsid w:val="00DB1715"/>
    <w:rsid w:val="00DB17FF"/>
    <w:rsid w:val="00DB1FFD"/>
    <w:rsid w:val="00DB5D1D"/>
    <w:rsid w:val="00DC0388"/>
    <w:rsid w:val="00DC0510"/>
    <w:rsid w:val="00DC3E67"/>
    <w:rsid w:val="00DC67B5"/>
    <w:rsid w:val="00DD097F"/>
    <w:rsid w:val="00DD21D0"/>
    <w:rsid w:val="00DD4DF7"/>
    <w:rsid w:val="00DD513E"/>
    <w:rsid w:val="00DE12FA"/>
    <w:rsid w:val="00DE2C8F"/>
    <w:rsid w:val="00DE3246"/>
    <w:rsid w:val="00DF1CEC"/>
    <w:rsid w:val="00DF1CF9"/>
    <w:rsid w:val="00DF1E65"/>
    <w:rsid w:val="00E0047D"/>
    <w:rsid w:val="00E020E1"/>
    <w:rsid w:val="00E024DC"/>
    <w:rsid w:val="00E02C62"/>
    <w:rsid w:val="00E05238"/>
    <w:rsid w:val="00E05262"/>
    <w:rsid w:val="00E05623"/>
    <w:rsid w:val="00E11389"/>
    <w:rsid w:val="00E15B5E"/>
    <w:rsid w:val="00E169EE"/>
    <w:rsid w:val="00E179BB"/>
    <w:rsid w:val="00E203FE"/>
    <w:rsid w:val="00E22B3C"/>
    <w:rsid w:val="00E23DCC"/>
    <w:rsid w:val="00E2441F"/>
    <w:rsid w:val="00E2516F"/>
    <w:rsid w:val="00E26486"/>
    <w:rsid w:val="00E33E60"/>
    <w:rsid w:val="00E34556"/>
    <w:rsid w:val="00E34D95"/>
    <w:rsid w:val="00E35131"/>
    <w:rsid w:val="00E37CE6"/>
    <w:rsid w:val="00E40E8C"/>
    <w:rsid w:val="00E412A3"/>
    <w:rsid w:val="00E426FD"/>
    <w:rsid w:val="00E433AA"/>
    <w:rsid w:val="00E477CF"/>
    <w:rsid w:val="00E47D84"/>
    <w:rsid w:val="00E50B76"/>
    <w:rsid w:val="00E511F1"/>
    <w:rsid w:val="00E516F7"/>
    <w:rsid w:val="00E52FBA"/>
    <w:rsid w:val="00E541FF"/>
    <w:rsid w:val="00E5475D"/>
    <w:rsid w:val="00E62101"/>
    <w:rsid w:val="00E624C3"/>
    <w:rsid w:val="00E62895"/>
    <w:rsid w:val="00E63739"/>
    <w:rsid w:val="00E63EF2"/>
    <w:rsid w:val="00E71D50"/>
    <w:rsid w:val="00E74352"/>
    <w:rsid w:val="00E74673"/>
    <w:rsid w:val="00E74C91"/>
    <w:rsid w:val="00E7575A"/>
    <w:rsid w:val="00E775E6"/>
    <w:rsid w:val="00E90379"/>
    <w:rsid w:val="00E90B3B"/>
    <w:rsid w:val="00E921D3"/>
    <w:rsid w:val="00E941E9"/>
    <w:rsid w:val="00EA1A09"/>
    <w:rsid w:val="00EA2321"/>
    <w:rsid w:val="00EA36BD"/>
    <w:rsid w:val="00EA5327"/>
    <w:rsid w:val="00EA6835"/>
    <w:rsid w:val="00EB00F5"/>
    <w:rsid w:val="00EB01C6"/>
    <w:rsid w:val="00EB0445"/>
    <w:rsid w:val="00EB2E36"/>
    <w:rsid w:val="00EB73B4"/>
    <w:rsid w:val="00EC189D"/>
    <w:rsid w:val="00EC2B59"/>
    <w:rsid w:val="00EC391C"/>
    <w:rsid w:val="00EC4938"/>
    <w:rsid w:val="00EC7989"/>
    <w:rsid w:val="00ED01A2"/>
    <w:rsid w:val="00ED0D1B"/>
    <w:rsid w:val="00ED123C"/>
    <w:rsid w:val="00ED6926"/>
    <w:rsid w:val="00EE3B30"/>
    <w:rsid w:val="00EE7E9E"/>
    <w:rsid w:val="00EF214F"/>
    <w:rsid w:val="00EF2E11"/>
    <w:rsid w:val="00EF31E3"/>
    <w:rsid w:val="00EF3ED2"/>
    <w:rsid w:val="00EF43DE"/>
    <w:rsid w:val="00EF5AA4"/>
    <w:rsid w:val="00EF789D"/>
    <w:rsid w:val="00F03828"/>
    <w:rsid w:val="00F04291"/>
    <w:rsid w:val="00F063A4"/>
    <w:rsid w:val="00F07116"/>
    <w:rsid w:val="00F071B5"/>
    <w:rsid w:val="00F10BD9"/>
    <w:rsid w:val="00F114E8"/>
    <w:rsid w:val="00F13A84"/>
    <w:rsid w:val="00F155DA"/>
    <w:rsid w:val="00F15CE3"/>
    <w:rsid w:val="00F163E2"/>
    <w:rsid w:val="00F1769A"/>
    <w:rsid w:val="00F22113"/>
    <w:rsid w:val="00F2279D"/>
    <w:rsid w:val="00F22B4E"/>
    <w:rsid w:val="00F2550D"/>
    <w:rsid w:val="00F262C9"/>
    <w:rsid w:val="00F26546"/>
    <w:rsid w:val="00F26B5C"/>
    <w:rsid w:val="00F27B64"/>
    <w:rsid w:val="00F313D6"/>
    <w:rsid w:val="00F31471"/>
    <w:rsid w:val="00F325F4"/>
    <w:rsid w:val="00F32BB2"/>
    <w:rsid w:val="00F37341"/>
    <w:rsid w:val="00F37D29"/>
    <w:rsid w:val="00F416F5"/>
    <w:rsid w:val="00F4197D"/>
    <w:rsid w:val="00F4271E"/>
    <w:rsid w:val="00F42E5A"/>
    <w:rsid w:val="00F43D28"/>
    <w:rsid w:val="00F449DF"/>
    <w:rsid w:val="00F45B49"/>
    <w:rsid w:val="00F51892"/>
    <w:rsid w:val="00F52630"/>
    <w:rsid w:val="00F543A4"/>
    <w:rsid w:val="00F548D5"/>
    <w:rsid w:val="00F54F00"/>
    <w:rsid w:val="00F55355"/>
    <w:rsid w:val="00F557DE"/>
    <w:rsid w:val="00F55E37"/>
    <w:rsid w:val="00F57FDC"/>
    <w:rsid w:val="00F60096"/>
    <w:rsid w:val="00F63083"/>
    <w:rsid w:val="00F64E07"/>
    <w:rsid w:val="00F70651"/>
    <w:rsid w:val="00F74F86"/>
    <w:rsid w:val="00F759CC"/>
    <w:rsid w:val="00F765C7"/>
    <w:rsid w:val="00F80ACB"/>
    <w:rsid w:val="00F81561"/>
    <w:rsid w:val="00F82AE7"/>
    <w:rsid w:val="00F837DB"/>
    <w:rsid w:val="00F85010"/>
    <w:rsid w:val="00F854FA"/>
    <w:rsid w:val="00F864B5"/>
    <w:rsid w:val="00F91659"/>
    <w:rsid w:val="00F9389D"/>
    <w:rsid w:val="00F96CA3"/>
    <w:rsid w:val="00F9799E"/>
    <w:rsid w:val="00FA0532"/>
    <w:rsid w:val="00FA16CA"/>
    <w:rsid w:val="00FA2C11"/>
    <w:rsid w:val="00FA4CF5"/>
    <w:rsid w:val="00FA5ECD"/>
    <w:rsid w:val="00FA6033"/>
    <w:rsid w:val="00FA72C8"/>
    <w:rsid w:val="00FB007C"/>
    <w:rsid w:val="00FB33C5"/>
    <w:rsid w:val="00FB49D6"/>
    <w:rsid w:val="00FB5D72"/>
    <w:rsid w:val="00FB7756"/>
    <w:rsid w:val="00FC2652"/>
    <w:rsid w:val="00FC3FBE"/>
    <w:rsid w:val="00FC6624"/>
    <w:rsid w:val="00FC7D87"/>
    <w:rsid w:val="00FD2505"/>
    <w:rsid w:val="00FD2D7B"/>
    <w:rsid w:val="00FD3B63"/>
    <w:rsid w:val="00FD49E0"/>
    <w:rsid w:val="00FD4B85"/>
    <w:rsid w:val="00FD53F9"/>
    <w:rsid w:val="00FD5E2C"/>
    <w:rsid w:val="00FD7F15"/>
    <w:rsid w:val="00FE1664"/>
    <w:rsid w:val="00FE367D"/>
    <w:rsid w:val="00FE42F7"/>
    <w:rsid w:val="00FE46FF"/>
    <w:rsid w:val="00FE4CFE"/>
    <w:rsid w:val="00FE706F"/>
    <w:rsid w:val="00FE70FD"/>
    <w:rsid w:val="00FE71F9"/>
    <w:rsid w:val="00FE7B81"/>
    <w:rsid w:val="00FF1899"/>
    <w:rsid w:val="00FF2A25"/>
    <w:rsid w:val="00FF38F9"/>
    <w:rsid w:val="00FF4468"/>
    <w:rsid w:val="00FF7BB6"/>
    <w:rsid w:val="00FF7E6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094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23B54"/>
    <w:pPr>
      <w:keepNext/>
      <w:spacing w:before="240" w:after="6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D23B5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D23B54"/>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unhideWhenUsed/>
    <w:qFormat/>
    <w:rsid w:val="00D23B54"/>
    <w:pPr>
      <w:spacing w:before="240" w:after="60" w:line="240" w:lineRule="auto"/>
      <w:outlineLvl w:val="5"/>
    </w:pPr>
    <w:rPr>
      <w:rFonts w:ascii="Cambria" w:eastAsia="Times New Roman" w:hAnsi="Cambria" w:cs="Times New Roman"/>
      <w:i/>
      <w:iCs/>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character" w:customStyle="1" w:styleId="10">
    <w:name w:val="Заголовок 1 Знак"/>
    <w:basedOn w:val="a0"/>
    <w:link w:val="1"/>
    <w:rsid w:val="00D23B5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D23B54"/>
    <w:rPr>
      <w:rFonts w:ascii="Arial" w:eastAsia="Times New Roman" w:hAnsi="Arial" w:cs="Arial"/>
      <w:b/>
      <w:bCs/>
      <w:i/>
      <w:iCs/>
      <w:sz w:val="28"/>
      <w:szCs w:val="28"/>
      <w:lang w:eastAsia="ru-RU"/>
    </w:rPr>
  </w:style>
  <w:style w:type="character" w:customStyle="1" w:styleId="30">
    <w:name w:val="Заголовок 3 Знак"/>
    <w:basedOn w:val="a0"/>
    <w:link w:val="3"/>
    <w:rsid w:val="00D23B54"/>
    <w:rPr>
      <w:rFonts w:ascii="Arial" w:eastAsia="Times New Roman" w:hAnsi="Arial" w:cs="Arial"/>
      <w:b/>
      <w:bCs/>
      <w:sz w:val="26"/>
      <w:szCs w:val="26"/>
      <w:lang w:eastAsia="ru-RU"/>
    </w:rPr>
  </w:style>
  <w:style w:type="character" w:customStyle="1" w:styleId="60">
    <w:name w:val="Заголовок 6 Знак"/>
    <w:basedOn w:val="a0"/>
    <w:link w:val="6"/>
    <w:rsid w:val="00D23B54"/>
    <w:rPr>
      <w:rFonts w:ascii="Cambria" w:eastAsia="Times New Roman" w:hAnsi="Cambria" w:cs="Times New Roman"/>
      <w:i/>
      <w:iCs/>
      <w:color w:val="243F60"/>
      <w:sz w:val="24"/>
      <w:szCs w:val="24"/>
    </w:rPr>
  </w:style>
  <w:style w:type="numbering" w:customStyle="1" w:styleId="11">
    <w:name w:val="Нет списка1"/>
    <w:next w:val="a2"/>
    <w:semiHidden/>
    <w:rsid w:val="00D23B54"/>
  </w:style>
  <w:style w:type="character" w:styleId="ae">
    <w:name w:val="Hyperlink"/>
    <w:uiPriority w:val="99"/>
    <w:rsid w:val="00D23B54"/>
    <w:rPr>
      <w:color w:val="0000FF"/>
      <w:u w:val="single"/>
    </w:rPr>
  </w:style>
  <w:style w:type="table" w:customStyle="1" w:styleId="12">
    <w:name w:val="Сетка таблицы1"/>
    <w:basedOn w:val="a1"/>
    <w:next w:val="a5"/>
    <w:rsid w:val="00D23B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unhideWhenUsed/>
    <w:qFormat/>
    <w:rsid w:val="00D23B54"/>
    <w:pPr>
      <w:keepNext/>
      <w:keepLines/>
      <w:spacing w:before="200" w:after="0" w:line="240" w:lineRule="auto"/>
      <w:outlineLvl w:val="5"/>
    </w:pPr>
    <w:rPr>
      <w:rFonts w:ascii="Cambria" w:eastAsia="Times New Roman" w:hAnsi="Cambria" w:cs="Times New Roman"/>
      <w:i/>
      <w:iCs/>
      <w:color w:val="243F60"/>
      <w:sz w:val="24"/>
      <w:szCs w:val="24"/>
    </w:rPr>
  </w:style>
  <w:style w:type="character" w:customStyle="1" w:styleId="610">
    <w:name w:val="Заголовок 6 Знак1"/>
    <w:semiHidden/>
    <w:rsid w:val="00D23B54"/>
    <w:rPr>
      <w:rFonts w:ascii="Calibri" w:eastAsia="Times New Roman" w:hAnsi="Calibri" w:cs="Times New Roman"/>
      <w:b/>
      <w:bCs/>
      <w:sz w:val="22"/>
      <w:szCs w:val="22"/>
    </w:rPr>
  </w:style>
  <w:style w:type="paragraph" w:styleId="af">
    <w:name w:val="List Paragraph"/>
    <w:basedOn w:val="a"/>
    <w:link w:val="af0"/>
    <w:uiPriority w:val="34"/>
    <w:qFormat/>
    <w:rsid w:val="00D23B54"/>
    <w:pPr>
      <w:spacing w:after="0" w:line="240" w:lineRule="auto"/>
      <w:ind w:left="708"/>
    </w:pPr>
    <w:rPr>
      <w:rFonts w:ascii="Times New Roman" w:eastAsia="Times New Roman" w:hAnsi="Times New Roman" w:cs="Times New Roman"/>
      <w:sz w:val="24"/>
      <w:szCs w:val="24"/>
    </w:rPr>
  </w:style>
  <w:style w:type="paragraph" w:customStyle="1" w:styleId="110">
    <w:name w:val="Заголовок 11"/>
    <w:basedOn w:val="a"/>
    <w:next w:val="a"/>
    <w:qFormat/>
    <w:rsid w:val="00D23B54"/>
    <w:pPr>
      <w:keepNext/>
      <w:keepLines/>
      <w:spacing w:before="480" w:after="0" w:line="240" w:lineRule="auto"/>
      <w:outlineLvl w:val="0"/>
    </w:pPr>
    <w:rPr>
      <w:rFonts w:ascii="Cambria" w:eastAsia="Times New Roman" w:hAnsi="Cambria" w:cs="Times New Roman"/>
      <w:b/>
      <w:bCs/>
      <w:color w:val="365F91"/>
      <w:sz w:val="28"/>
      <w:szCs w:val="28"/>
    </w:rPr>
  </w:style>
  <w:style w:type="numbering" w:customStyle="1" w:styleId="111">
    <w:name w:val="Нет списка11"/>
    <w:next w:val="a2"/>
    <w:uiPriority w:val="99"/>
    <w:semiHidden/>
    <w:unhideWhenUsed/>
    <w:rsid w:val="00D23B54"/>
  </w:style>
  <w:style w:type="paragraph" w:styleId="af1">
    <w:name w:val="Normal (Web)"/>
    <w:basedOn w:val="a"/>
    <w:uiPriority w:val="99"/>
    <w:unhideWhenUsed/>
    <w:rsid w:val="00D23B5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2">
    <w:name w:val="Сетка таблицы11"/>
    <w:basedOn w:val="a1"/>
    <w:next w:val="a5"/>
    <w:uiPriority w:val="59"/>
    <w:rsid w:val="00D23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23B54"/>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f2">
    <w:name w:val="Subtitle"/>
    <w:basedOn w:val="a"/>
    <w:link w:val="af3"/>
    <w:qFormat/>
    <w:rsid w:val="00D23B54"/>
    <w:pPr>
      <w:spacing w:after="0" w:line="240" w:lineRule="auto"/>
      <w:jc w:val="center"/>
    </w:pPr>
    <w:rPr>
      <w:rFonts w:ascii="Times New Roman" w:eastAsia="Times New Roman" w:hAnsi="Times New Roman" w:cs="Times New Roman"/>
      <w:sz w:val="28"/>
      <w:szCs w:val="20"/>
    </w:rPr>
  </w:style>
  <w:style w:type="character" w:customStyle="1" w:styleId="af3">
    <w:name w:val="Подзаголовок Знак"/>
    <w:basedOn w:val="a0"/>
    <w:link w:val="af2"/>
    <w:rsid w:val="00D23B54"/>
    <w:rPr>
      <w:rFonts w:ascii="Times New Roman" w:eastAsia="Times New Roman" w:hAnsi="Times New Roman" w:cs="Times New Roman"/>
      <w:sz w:val="28"/>
      <w:szCs w:val="20"/>
    </w:rPr>
  </w:style>
  <w:style w:type="numbering" w:customStyle="1" w:styleId="1110">
    <w:name w:val="Нет списка111"/>
    <w:next w:val="a2"/>
    <w:uiPriority w:val="99"/>
    <w:semiHidden/>
    <w:unhideWhenUsed/>
    <w:rsid w:val="00D23B54"/>
  </w:style>
  <w:style w:type="numbering" w:customStyle="1" w:styleId="1111">
    <w:name w:val="Нет списка1111"/>
    <w:next w:val="a2"/>
    <w:uiPriority w:val="99"/>
    <w:semiHidden/>
    <w:unhideWhenUsed/>
    <w:rsid w:val="00D23B54"/>
  </w:style>
  <w:style w:type="paragraph" w:styleId="af4">
    <w:name w:val="Body Text"/>
    <w:basedOn w:val="a"/>
    <w:link w:val="af5"/>
    <w:unhideWhenUsed/>
    <w:rsid w:val="00D23B54"/>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D23B54"/>
    <w:rPr>
      <w:rFonts w:ascii="Times New Roman" w:eastAsia="Times New Roman" w:hAnsi="Times New Roman" w:cs="Times New Roman"/>
      <w:sz w:val="24"/>
      <w:szCs w:val="24"/>
      <w:lang w:eastAsia="ru-RU"/>
    </w:rPr>
  </w:style>
  <w:style w:type="paragraph" w:styleId="21">
    <w:name w:val="Body Text 2"/>
    <w:basedOn w:val="a"/>
    <w:link w:val="22"/>
    <w:unhideWhenUsed/>
    <w:rsid w:val="00D23B54"/>
    <w:pPr>
      <w:spacing w:after="0" w:line="360" w:lineRule="auto"/>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D23B54"/>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D23B54"/>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D23B5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D23B54"/>
    <w:pPr>
      <w:autoSpaceDE w:val="0"/>
      <w:autoSpaceDN w:val="0"/>
      <w:adjustRightInd w:val="0"/>
      <w:spacing w:after="0" w:line="240" w:lineRule="auto"/>
    </w:pPr>
    <w:rPr>
      <w:rFonts w:ascii="Arial" w:eastAsia="Times New Roman" w:hAnsi="Arial" w:cs="Arial"/>
      <w:sz w:val="20"/>
      <w:szCs w:val="20"/>
    </w:rPr>
  </w:style>
  <w:style w:type="paragraph" w:customStyle="1" w:styleId="11Char">
    <w:name w:val="Знак1 Знак Знак Знак Знак Знак Знак Знак Знак1 Char"/>
    <w:basedOn w:val="a"/>
    <w:rsid w:val="00D23B54"/>
    <w:pPr>
      <w:spacing w:after="160" w:line="240" w:lineRule="exact"/>
    </w:pPr>
    <w:rPr>
      <w:rFonts w:ascii="Verdana" w:eastAsia="Times New Roman" w:hAnsi="Verdana" w:cs="Times New Roman"/>
      <w:sz w:val="20"/>
      <w:szCs w:val="20"/>
      <w:lang w:val="en-US"/>
    </w:rPr>
  </w:style>
  <w:style w:type="paragraph" w:customStyle="1" w:styleId="ConsPlusDocList">
    <w:name w:val="ConsPlusDocList"/>
    <w:rsid w:val="00D23B54"/>
    <w:pPr>
      <w:autoSpaceDE w:val="0"/>
      <w:autoSpaceDN w:val="0"/>
      <w:adjustRightInd w:val="0"/>
      <w:spacing w:after="0" w:line="240" w:lineRule="auto"/>
    </w:pPr>
    <w:rPr>
      <w:rFonts w:ascii="Courier New" w:eastAsia="Times New Roman" w:hAnsi="Courier New" w:cs="Courier New"/>
      <w:sz w:val="20"/>
      <w:szCs w:val="20"/>
    </w:rPr>
  </w:style>
  <w:style w:type="table" w:customStyle="1" w:styleId="1112">
    <w:name w:val="Сетка таблицы111"/>
    <w:basedOn w:val="a1"/>
    <w:next w:val="a5"/>
    <w:rsid w:val="00D23B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unhideWhenUsed/>
    <w:rsid w:val="00D23B54"/>
    <w:rPr>
      <w:color w:val="800080"/>
      <w:u w:val="single"/>
    </w:rPr>
  </w:style>
  <w:style w:type="numbering" w:customStyle="1" w:styleId="23">
    <w:name w:val="Нет списка2"/>
    <w:next w:val="a2"/>
    <w:uiPriority w:val="99"/>
    <w:semiHidden/>
    <w:unhideWhenUsed/>
    <w:rsid w:val="00D23B54"/>
  </w:style>
  <w:style w:type="paragraph" w:styleId="31">
    <w:name w:val="Body Text Indent 3"/>
    <w:basedOn w:val="a"/>
    <w:link w:val="32"/>
    <w:rsid w:val="00D23B54"/>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D23B54"/>
    <w:rPr>
      <w:rFonts w:ascii="Times New Roman" w:eastAsia="Times New Roman" w:hAnsi="Times New Roman" w:cs="Times New Roman"/>
      <w:sz w:val="24"/>
      <w:szCs w:val="20"/>
      <w:lang w:eastAsia="ru-RU"/>
    </w:rPr>
  </w:style>
  <w:style w:type="paragraph" w:customStyle="1" w:styleId="af7">
    <w:name w:val="Знак Знак Знак 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styleId="af8">
    <w:name w:val="Title"/>
    <w:basedOn w:val="a"/>
    <w:link w:val="af9"/>
    <w:qFormat/>
    <w:rsid w:val="00D23B54"/>
    <w:pPr>
      <w:spacing w:after="0" w:line="240" w:lineRule="auto"/>
      <w:jc w:val="center"/>
    </w:pPr>
    <w:rPr>
      <w:rFonts w:ascii="Times New Roman" w:eastAsia="Times New Roman" w:hAnsi="Times New Roman" w:cs="Times New Roman"/>
      <w:b/>
      <w:sz w:val="32"/>
      <w:szCs w:val="20"/>
    </w:rPr>
  </w:style>
  <w:style w:type="character" w:customStyle="1" w:styleId="af9">
    <w:name w:val="Заголовок Знак"/>
    <w:basedOn w:val="a0"/>
    <w:link w:val="af8"/>
    <w:rsid w:val="00D23B54"/>
    <w:rPr>
      <w:rFonts w:ascii="Times New Roman" w:eastAsia="Times New Roman" w:hAnsi="Times New Roman" w:cs="Times New Roman"/>
      <w:b/>
      <w:sz w:val="32"/>
      <w:szCs w:val="20"/>
      <w:lang w:eastAsia="ru-RU"/>
    </w:rPr>
  </w:style>
  <w:style w:type="table" w:customStyle="1" w:styleId="24">
    <w:name w:val="Сетка таблицы2"/>
    <w:basedOn w:val="a1"/>
    <w:next w:val="a5"/>
    <w:rsid w:val="00D23B5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Обычный1"/>
    <w:rsid w:val="00D23B54"/>
    <w:pPr>
      <w:spacing w:after="0" w:line="240" w:lineRule="auto"/>
    </w:pPr>
    <w:rPr>
      <w:rFonts w:ascii="Times New Roman" w:eastAsia="Times New Roman" w:hAnsi="Times New Roman" w:cs="Times New Roman"/>
      <w:sz w:val="20"/>
      <w:szCs w:val="20"/>
    </w:rPr>
  </w:style>
  <w:style w:type="character" w:styleId="afa">
    <w:name w:val="page number"/>
    <w:rsid w:val="00D23B54"/>
  </w:style>
  <w:style w:type="paragraph" w:customStyle="1" w:styleId="afb">
    <w:name w:val="Знак Знак Знак Знак Знак Знак Знак Знак Знак"/>
    <w:basedOn w:val="a"/>
    <w:rsid w:val="00D23B54"/>
    <w:pPr>
      <w:spacing w:after="160" w:line="240" w:lineRule="exact"/>
    </w:pPr>
    <w:rPr>
      <w:rFonts w:ascii="Arial" w:eastAsia="Times New Roman" w:hAnsi="Arial" w:cs="Arial"/>
      <w:sz w:val="20"/>
      <w:szCs w:val="20"/>
      <w:lang w:val="en-US"/>
    </w:rPr>
  </w:style>
  <w:style w:type="paragraph" w:customStyle="1" w:styleId="14">
    <w:name w:val="Знак1"/>
    <w:basedOn w:val="a"/>
    <w:rsid w:val="00D23B54"/>
    <w:pPr>
      <w:spacing w:after="160" w:line="240" w:lineRule="exact"/>
    </w:pPr>
    <w:rPr>
      <w:rFonts w:ascii="Arial" w:eastAsia="Times New Roman" w:hAnsi="Arial" w:cs="Arial"/>
      <w:sz w:val="20"/>
      <w:szCs w:val="20"/>
      <w:lang w:val="en-US"/>
    </w:rPr>
  </w:style>
  <w:style w:type="paragraph" w:customStyle="1" w:styleId="15">
    <w:name w:val="Знак1 Знак Знак Знак"/>
    <w:basedOn w:val="a"/>
    <w:rsid w:val="00D23B54"/>
    <w:pPr>
      <w:spacing w:after="160" w:line="240" w:lineRule="exact"/>
    </w:pPr>
    <w:rPr>
      <w:rFonts w:ascii="Arial" w:eastAsia="Times New Roman" w:hAnsi="Arial" w:cs="Arial"/>
      <w:sz w:val="20"/>
      <w:szCs w:val="20"/>
      <w:lang w:val="en-US"/>
    </w:rPr>
  </w:style>
  <w:style w:type="paragraph" w:styleId="16">
    <w:name w:val="toc 1"/>
    <w:basedOn w:val="a"/>
    <w:next w:val="a"/>
    <w:autoRedefine/>
    <w:rsid w:val="00D23B54"/>
    <w:pPr>
      <w:spacing w:after="0" w:line="240" w:lineRule="auto"/>
    </w:pPr>
    <w:rPr>
      <w:rFonts w:ascii="Times New Roman" w:eastAsia="Times New Roman" w:hAnsi="Times New Roman" w:cs="Times New Roman"/>
      <w:sz w:val="28"/>
      <w:szCs w:val="20"/>
    </w:rPr>
  </w:style>
  <w:style w:type="paragraph" w:styleId="25">
    <w:name w:val="toc 2"/>
    <w:basedOn w:val="a"/>
    <w:next w:val="a"/>
    <w:autoRedefine/>
    <w:rsid w:val="00D23B54"/>
    <w:pPr>
      <w:spacing w:after="0" w:line="240" w:lineRule="auto"/>
      <w:ind w:left="280"/>
    </w:pPr>
    <w:rPr>
      <w:rFonts w:ascii="Times New Roman" w:eastAsia="Times New Roman" w:hAnsi="Times New Roman" w:cs="Times New Roman"/>
      <w:sz w:val="28"/>
      <w:szCs w:val="20"/>
    </w:rPr>
  </w:style>
  <w:style w:type="paragraph" w:customStyle="1" w:styleId="ConsNormal">
    <w:name w:val="ConsNormal"/>
    <w:rsid w:val="00D23B5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7">
    <w:name w:val="Знак Знак Знак1 Знак"/>
    <w:basedOn w:val="a"/>
    <w:rsid w:val="00D23B54"/>
    <w:pPr>
      <w:spacing w:after="160" w:line="240" w:lineRule="exact"/>
    </w:pPr>
    <w:rPr>
      <w:rFonts w:ascii="Arial" w:eastAsia="Times New Roman" w:hAnsi="Arial" w:cs="Arial"/>
      <w:sz w:val="20"/>
      <w:szCs w:val="20"/>
      <w:lang w:val="en-US"/>
    </w:rPr>
  </w:style>
  <w:style w:type="paragraph" w:customStyle="1" w:styleId="afc">
    <w:name w:val="Знак"/>
    <w:basedOn w:val="a"/>
    <w:rsid w:val="00D23B54"/>
    <w:pPr>
      <w:spacing w:after="160" w:line="240" w:lineRule="exact"/>
    </w:pPr>
    <w:rPr>
      <w:rFonts w:ascii="Arial" w:eastAsia="Times New Roman" w:hAnsi="Arial" w:cs="Arial"/>
      <w:sz w:val="20"/>
      <w:szCs w:val="20"/>
      <w:lang w:val="en-US"/>
    </w:rPr>
  </w:style>
  <w:style w:type="character" w:customStyle="1" w:styleId="113">
    <w:name w:val="Заголовок 1 Знак1"/>
    <w:rsid w:val="00D23B54"/>
    <w:rPr>
      <w:rFonts w:ascii="Cambria" w:eastAsia="Times New Roman" w:hAnsi="Cambria" w:cs="Times New Roman"/>
      <w:b/>
      <w:bCs/>
      <w:kern w:val="32"/>
      <w:sz w:val="32"/>
      <w:szCs w:val="32"/>
    </w:rPr>
  </w:style>
  <w:style w:type="character" w:customStyle="1" w:styleId="ad">
    <w:name w:val="Без интервала Знак"/>
    <w:link w:val="ac"/>
    <w:uiPriority w:val="1"/>
    <w:locked/>
    <w:rsid w:val="00D23B54"/>
  </w:style>
  <w:style w:type="numbering" w:customStyle="1" w:styleId="33">
    <w:name w:val="Нет списка3"/>
    <w:next w:val="a2"/>
    <w:semiHidden/>
    <w:unhideWhenUsed/>
    <w:rsid w:val="00934165"/>
  </w:style>
  <w:style w:type="table" w:customStyle="1" w:styleId="34">
    <w:name w:val="Сетка таблицы3"/>
    <w:basedOn w:val="a1"/>
    <w:next w:val="a5"/>
    <w:rsid w:val="00934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34165"/>
  </w:style>
  <w:style w:type="table" w:customStyle="1" w:styleId="121">
    <w:name w:val="Сетка таблицы12"/>
    <w:basedOn w:val="a1"/>
    <w:next w:val="a5"/>
    <w:uiPriority w:val="59"/>
    <w:rsid w:val="009341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934165"/>
  </w:style>
  <w:style w:type="numbering" w:customStyle="1" w:styleId="11120">
    <w:name w:val="Нет списка1112"/>
    <w:next w:val="a2"/>
    <w:uiPriority w:val="99"/>
    <w:semiHidden/>
    <w:unhideWhenUsed/>
    <w:rsid w:val="00934165"/>
  </w:style>
  <w:style w:type="table" w:customStyle="1" w:styleId="1121">
    <w:name w:val="Сетка таблицы112"/>
    <w:basedOn w:val="a1"/>
    <w:next w:val="a5"/>
    <w:rsid w:val="009341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34165"/>
  </w:style>
  <w:style w:type="table" w:customStyle="1" w:styleId="211">
    <w:name w:val="Сетка таблицы21"/>
    <w:basedOn w:val="a1"/>
    <w:next w:val="a5"/>
    <w:rsid w:val="009341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Нет списка4"/>
    <w:next w:val="a2"/>
    <w:semiHidden/>
    <w:rsid w:val="003430A2"/>
  </w:style>
  <w:style w:type="table" w:customStyle="1" w:styleId="40">
    <w:name w:val="Сетка таблицы4"/>
    <w:basedOn w:val="a1"/>
    <w:next w:val="a5"/>
    <w:rsid w:val="003430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430A2"/>
  </w:style>
  <w:style w:type="table" w:customStyle="1" w:styleId="131">
    <w:name w:val="Сетка таблицы13"/>
    <w:basedOn w:val="a1"/>
    <w:next w:val="a5"/>
    <w:uiPriority w:val="59"/>
    <w:rsid w:val="003430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3430A2"/>
  </w:style>
  <w:style w:type="numbering" w:customStyle="1" w:styleId="1113">
    <w:name w:val="Нет списка1113"/>
    <w:next w:val="a2"/>
    <w:uiPriority w:val="99"/>
    <w:semiHidden/>
    <w:unhideWhenUsed/>
    <w:rsid w:val="003430A2"/>
  </w:style>
  <w:style w:type="table" w:customStyle="1" w:styleId="1131">
    <w:name w:val="Сетка таблицы113"/>
    <w:basedOn w:val="a1"/>
    <w:next w:val="a5"/>
    <w:rsid w:val="003430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3430A2"/>
  </w:style>
  <w:style w:type="character" w:styleId="afd">
    <w:name w:val="Strong"/>
    <w:uiPriority w:val="22"/>
    <w:qFormat/>
    <w:rsid w:val="003430A2"/>
    <w:rPr>
      <w:b/>
      <w:bCs/>
    </w:rPr>
  </w:style>
  <w:style w:type="paragraph" w:customStyle="1" w:styleId="Style13">
    <w:name w:val="Style13"/>
    <w:basedOn w:val="a"/>
    <w:rsid w:val="003430A2"/>
    <w:pPr>
      <w:widowControl w:val="0"/>
      <w:autoSpaceDE w:val="0"/>
      <w:autoSpaceDN w:val="0"/>
      <w:adjustRightInd w:val="0"/>
      <w:spacing w:after="0" w:line="317" w:lineRule="exact"/>
      <w:ind w:firstLine="528"/>
      <w:jc w:val="both"/>
    </w:pPr>
    <w:rPr>
      <w:rFonts w:ascii="Times New Roman" w:eastAsia="Times New Roman" w:hAnsi="Times New Roman" w:cs="Times New Roman"/>
      <w:sz w:val="24"/>
      <w:szCs w:val="24"/>
    </w:rPr>
  </w:style>
  <w:style w:type="character" w:customStyle="1" w:styleId="FontStyle14">
    <w:name w:val="Font Style14"/>
    <w:rsid w:val="0069323F"/>
    <w:rPr>
      <w:rFonts w:ascii="Times New Roman" w:hAnsi="Times New Roman" w:cs="Times New Roman" w:hint="default"/>
      <w:b/>
      <w:bCs/>
      <w:sz w:val="26"/>
      <w:szCs w:val="26"/>
    </w:rPr>
  </w:style>
  <w:style w:type="paragraph" w:customStyle="1" w:styleId="nospacing">
    <w:name w:val="nospacing"/>
    <w:basedOn w:val="a"/>
    <w:rsid w:val="005B40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204EA2"/>
    <w:pPr>
      <w:widowControl w:val="0"/>
      <w:autoSpaceDE w:val="0"/>
      <w:autoSpaceDN w:val="0"/>
      <w:adjustRightInd w:val="0"/>
      <w:spacing w:after="0" w:line="317" w:lineRule="exact"/>
      <w:ind w:firstLine="528"/>
      <w:jc w:val="both"/>
    </w:pPr>
    <w:rPr>
      <w:rFonts w:ascii="Times New Roman" w:eastAsia="Times New Roman" w:hAnsi="Times New Roman" w:cs="Times New Roman"/>
      <w:sz w:val="24"/>
      <w:szCs w:val="24"/>
    </w:rPr>
  </w:style>
  <w:style w:type="character" w:customStyle="1" w:styleId="FontStyle22">
    <w:name w:val="Font Style22"/>
    <w:rsid w:val="00204EA2"/>
    <w:rPr>
      <w:rFonts w:ascii="Times New Roman" w:hAnsi="Times New Roman" w:cs="Times New Roman"/>
      <w:sz w:val="26"/>
      <w:szCs w:val="26"/>
    </w:rPr>
  </w:style>
  <w:style w:type="character" w:customStyle="1" w:styleId="afe">
    <w:name w:val="Основной текст_"/>
    <w:basedOn w:val="a0"/>
    <w:link w:val="18"/>
    <w:rsid w:val="003026A7"/>
    <w:rPr>
      <w:rFonts w:ascii="Times New Roman" w:eastAsia="Times New Roman" w:hAnsi="Times New Roman" w:cs="Times New Roman"/>
      <w:sz w:val="27"/>
      <w:szCs w:val="27"/>
      <w:shd w:val="clear" w:color="auto" w:fill="FFFFFF"/>
    </w:rPr>
  </w:style>
  <w:style w:type="paragraph" w:customStyle="1" w:styleId="18">
    <w:name w:val="Основной текст1"/>
    <w:basedOn w:val="a"/>
    <w:link w:val="afe"/>
    <w:rsid w:val="003026A7"/>
    <w:pPr>
      <w:shd w:val="clear" w:color="auto" w:fill="FFFFFF"/>
      <w:spacing w:before="420" w:after="60" w:line="0" w:lineRule="atLeast"/>
      <w:ind w:hanging="340"/>
    </w:pPr>
    <w:rPr>
      <w:rFonts w:ascii="Times New Roman" w:eastAsia="Times New Roman" w:hAnsi="Times New Roman" w:cs="Times New Roman"/>
      <w:sz w:val="27"/>
      <w:szCs w:val="27"/>
    </w:rPr>
  </w:style>
  <w:style w:type="character" w:customStyle="1" w:styleId="af0">
    <w:name w:val="Абзац списка Знак"/>
    <w:link w:val="af"/>
    <w:uiPriority w:val="34"/>
    <w:locked/>
    <w:rsid w:val="00E52FBA"/>
    <w:rPr>
      <w:rFonts w:ascii="Times New Roman" w:eastAsia="Times New Roman" w:hAnsi="Times New Roman" w:cs="Times New Roman"/>
      <w:sz w:val="24"/>
      <w:szCs w:val="24"/>
      <w:lang w:eastAsia="ru-RU"/>
    </w:rPr>
  </w:style>
  <w:style w:type="paragraph" w:customStyle="1" w:styleId="HEADERTEXT">
    <w:name w:val=".HEADERTEXT"/>
    <w:uiPriority w:val="99"/>
    <w:rsid w:val="009333B7"/>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ConsPlusNormal0">
    <w:name w:val="ConsPlusNormal Знак"/>
    <w:link w:val="ConsPlusNormal"/>
    <w:locked/>
    <w:rsid w:val="009333B7"/>
    <w:rPr>
      <w:rFonts w:ascii="Arial" w:eastAsia="Times New Roman" w:hAnsi="Arial" w:cs="Arial"/>
      <w:sz w:val="20"/>
      <w:szCs w:val="20"/>
      <w:lang w:eastAsia="ru-RU"/>
    </w:rPr>
  </w:style>
  <w:style w:type="character" w:customStyle="1" w:styleId="19">
    <w:name w:val="Гиперссылка1"/>
    <w:basedOn w:val="a0"/>
    <w:rsid w:val="009333B7"/>
  </w:style>
  <w:style w:type="paragraph" w:customStyle="1" w:styleId="Default">
    <w:name w:val="Default"/>
    <w:rsid w:val="00AA5B5A"/>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62">
    <w:name w:val="Сетка таблицы6"/>
    <w:basedOn w:val="a1"/>
    <w:next w:val="a5"/>
    <w:uiPriority w:val="59"/>
    <w:rsid w:val="00011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F313D6"/>
    <w:rPr>
      <w:rFonts w:ascii="Times New Roman" w:hAnsi="Times New Roman" w:cs="Times New Roman"/>
      <w:sz w:val="26"/>
      <w:szCs w:val="26"/>
    </w:rPr>
  </w:style>
  <w:style w:type="paragraph" w:styleId="35">
    <w:name w:val="Body Text 3"/>
    <w:basedOn w:val="a"/>
    <w:link w:val="36"/>
    <w:uiPriority w:val="99"/>
    <w:semiHidden/>
    <w:unhideWhenUsed/>
    <w:rsid w:val="00C2736B"/>
    <w:pPr>
      <w:spacing w:after="120"/>
    </w:pPr>
    <w:rPr>
      <w:sz w:val="16"/>
      <w:szCs w:val="16"/>
    </w:rPr>
  </w:style>
  <w:style w:type="character" w:customStyle="1" w:styleId="36">
    <w:name w:val="Основной текст 3 Знак"/>
    <w:basedOn w:val="a0"/>
    <w:link w:val="35"/>
    <w:uiPriority w:val="99"/>
    <w:semiHidden/>
    <w:rsid w:val="00C2736B"/>
    <w:rPr>
      <w:sz w:val="16"/>
      <w:szCs w:val="16"/>
    </w:rPr>
  </w:style>
  <w:style w:type="character" w:customStyle="1" w:styleId="ms-1">
    <w:name w:val="ms-1"/>
    <w:basedOn w:val="a0"/>
    <w:rsid w:val="00C16803"/>
  </w:style>
  <w:style w:type="character" w:customStyle="1" w:styleId="max-w-15ch">
    <w:name w:val="max-w-[15ch]"/>
    <w:basedOn w:val="a0"/>
    <w:rsid w:val="00C1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965">
      <w:bodyDiv w:val="1"/>
      <w:marLeft w:val="0"/>
      <w:marRight w:val="0"/>
      <w:marTop w:val="0"/>
      <w:marBottom w:val="0"/>
      <w:divBdr>
        <w:top w:val="none" w:sz="0" w:space="0" w:color="auto"/>
        <w:left w:val="none" w:sz="0" w:space="0" w:color="auto"/>
        <w:bottom w:val="none" w:sz="0" w:space="0" w:color="auto"/>
        <w:right w:val="none" w:sz="0" w:space="0" w:color="auto"/>
      </w:divBdr>
    </w:div>
    <w:div w:id="49965159">
      <w:bodyDiv w:val="1"/>
      <w:marLeft w:val="0"/>
      <w:marRight w:val="0"/>
      <w:marTop w:val="0"/>
      <w:marBottom w:val="0"/>
      <w:divBdr>
        <w:top w:val="none" w:sz="0" w:space="0" w:color="auto"/>
        <w:left w:val="none" w:sz="0" w:space="0" w:color="auto"/>
        <w:bottom w:val="none" w:sz="0" w:space="0" w:color="auto"/>
        <w:right w:val="none" w:sz="0" w:space="0" w:color="auto"/>
      </w:divBdr>
    </w:div>
    <w:div w:id="66000728">
      <w:bodyDiv w:val="1"/>
      <w:marLeft w:val="0"/>
      <w:marRight w:val="0"/>
      <w:marTop w:val="0"/>
      <w:marBottom w:val="0"/>
      <w:divBdr>
        <w:top w:val="none" w:sz="0" w:space="0" w:color="auto"/>
        <w:left w:val="none" w:sz="0" w:space="0" w:color="auto"/>
        <w:bottom w:val="none" w:sz="0" w:space="0" w:color="auto"/>
        <w:right w:val="none" w:sz="0" w:space="0" w:color="auto"/>
      </w:divBdr>
    </w:div>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39154816">
      <w:bodyDiv w:val="1"/>
      <w:marLeft w:val="0"/>
      <w:marRight w:val="0"/>
      <w:marTop w:val="0"/>
      <w:marBottom w:val="0"/>
      <w:divBdr>
        <w:top w:val="none" w:sz="0" w:space="0" w:color="auto"/>
        <w:left w:val="none" w:sz="0" w:space="0" w:color="auto"/>
        <w:bottom w:val="none" w:sz="0" w:space="0" w:color="auto"/>
        <w:right w:val="none" w:sz="0" w:space="0" w:color="auto"/>
      </w:divBdr>
    </w:div>
    <w:div w:id="140199239">
      <w:bodyDiv w:val="1"/>
      <w:marLeft w:val="0"/>
      <w:marRight w:val="0"/>
      <w:marTop w:val="0"/>
      <w:marBottom w:val="0"/>
      <w:divBdr>
        <w:top w:val="none" w:sz="0" w:space="0" w:color="auto"/>
        <w:left w:val="none" w:sz="0" w:space="0" w:color="auto"/>
        <w:bottom w:val="none" w:sz="0" w:space="0" w:color="auto"/>
        <w:right w:val="none" w:sz="0" w:space="0" w:color="auto"/>
      </w:divBdr>
    </w:div>
    <w:div w:id="143133083">
      <w:bodyDiv w:val="1"/>
      <w:marLeft w:val="0"/>
      <w:marRight w:val="0"/>
      <w:marTop w:val="0"/>
      <w:marBottom w:val="0"/>
      <w:divBdr>
        <w:top w:val="none" w:sz="0" w:space="0" w:color="auto"/>
        <w:left w:val="none" w:sz="0" w:space="0" w:color="auto"/>
        <w:bottom w:val="none" w:sz="0" w:space="0" w:color="auto"/>
        <w:right w:val="none" w:sz="0" w:space="0" w:color="auto"/>
      </w:divBdr>
    </w:div>
    <w:div w:id="149177609">
      <w:bodyDiv w:val="1"/>
      <w:marLeft w:val="0"/>
      <w:marRight w:val="0"/>
      <w:marTop w:val="0"/>
      <w:marBottom w:val="0"/>
      <w:divBdr>
        <w:top w:val="none" w:sz="0" w:space="0" w:color="auto"/>
        <w:left w:val="none" w:sz="0" w:space="0" w:color="auto"/>
        <w:bottom w:val="none" w:sz="0" w:space="0" w:color="auto"/>
        <w:right w:val="none" w:sz="0" w:space="0" w:color="auto"/>
      </w:divBdr>
    </w:div>
    <w:div w:id="164443666">
      <w:bodyDiv w:val="1"/>
      <w:marLeft w:val="0"/>
      <w:marRight w:val="0"/>
      <w:marTop w:val="0"/>
      <w:marBottom w:val="0"/>
      <w:divBdr>
        <w:top w:val="none" w:sz="0" w:space="0" w:color="auto"/>
        <w:left w:val="none" w:sz="0" w:space="0" w:color="auto"/>
        <w:bottom w:val="none" w:sz="0" w:space="0" w:color="auto"/>
        <w:right w:val="none" w:sz="0" w:space="0" w:color="auto"/>
      </w:divBdr>
    </w:div>
    <w:div w:id="198705727">
      <w:bodyDiv w:val="1"/>
      <w:marLeft w:val="0"/>
      <w:marRight w:val="0"/>
      <w:marTop w:val="0"/>
      <w:marBottom w:val="0"/>
      <w:divBdr>
        <w:top w:val="none" w:sz="0" w:space="0" w:color="auto"/>
        <w:left w:val="none" w:sz="0" w:space="0" w:color="auto"/>
        <w:bottom w:val="none" w:sz="0" w:space="0" w:color="auto"/>
        <w:right w:val="none" w:sz="0" w:space="0" w:color="auto"/>
      </w:divBdr>
    </w:div>
    <w:div w:id="231627709">
      <w:bodyDiv w:val="1"/>
      <w:marLeft w:val="0"/>
      <w:marRight w:val="0"/>
      <w:marTop w:val="0"/>
      <w:marBottom w:val="0"/>
      <w:divBdr>
        <w:top w:val="none" w:sz="0" w:space="0" w:color="auto"/>
        <w:left w:val="none" w:sz="0" w:space="0" w:color="auto"/>
        <w:bottom w:val="none" w:sz="0" w:space="0" w:color="auto"/>
        <w:right w:val="none" w:sz="0" w:space="0" w:color="auto"/>
      </w:divBdr>
    </w:div>
    <w:div w:id="246303834">
      <w:bodyDiv w:val="1"/>
      <w:marLeft w:val="0"/>
      <w:marRight w:val="0"/>
      <w:marTop w:val="0"/>
      <w:marBottom w:val="0"/>
      <w:divBdr>
        <w:top w:val="none" w:sz="0" w:space="0" w:color="auto"/>
        <w:left w:val="none" w:sz="0" w:space="0" w:color="auto"/>
        <w:bottom w:val="none" w:sz="0" w:space="0" w:color="auto"/>
        <w:right w:val="none" w:sz="0" w:space="0" w:color="auto"/>
      </w:divBdr>
    </w:div>
    <w:div w:id="272321127">
      <w:bodyDiv w:val="1"/>
      <w:marLeft w:val="0"/>
      <w:marRight w:val="0"/>
      <w:marTop w:val="0"/>
      <w:marBottom w:val="0"/>
      <w:divBdr>
        <w:top w:val="none" w:sz="0" w:space="0" w:color="auto"/>
        <w:left w:val="none" w:sz="0" w:space="0" w:color="auto"/>
        <w:bottom w:val="none" w:sz="0" w:space="0" w:color="auto"/>
        <w:right w:val="none" w:sz="0" w:space="0" w:color="auto"/>
      </w:divBdr>
    </w:div>
    <w:div w:id="316617476">
      <w:bodyDiv w:val="1"/>
      <w:marLeft w:val="0"/>
      <w:marRight w:val="0"/>
      <w:marTop w:val="0"/>
      <w:marBottom w:val="0"/>
      <w:divBdr>
        <w:top w:val="none" w:sz="0" w:space="0" w:color="auto"/>
        <w:left w:val="none" w:sz="0" w:space="0" w:color="auto"/>
        <w:bottom w:val="none" w:sz="0" w:space="0" w:color="auto"/>
        <w:right w:val="none" w:sz="0" w:space="0" w:color="auto"/>
      </w:divBdr>
    </w:div>
    <w:div w:id="321928347">
      <w:bodyDiv w:val="1"/>
      <w:marLeft w:val="0"/>
      <w:marRight w:val="0"/>
      <w:marTop w:val="0"/>
      <w:marBottom w:val="0"/>
      <w:divBdr>
        <w:top w:val="none" w:sz="0" w:space="0" w:color="auto"/>
        <w:left w:val="none" w:sz="0" w:space="0" w:color="auto"/>
        <w:bottom w:val="none" w:sz="0" w:space="0" w:color="auto"/>
        <w:right w:val="none" w:sz="0" w:space="0" w:color="auto"/>
      </w:divBdr>
    </w:div>
    <w:div w:id="350254906">
      <w:bodyDiv w:val="1"/>
      <w:marLeft w:val="0"/>
      <w:marRight w:val="0"/>
      <w:marTop w:val="0"/>
      <w:marBottom w:val="0"/>
      <w:divBdr>
        <w:top w:val="none" w:sz="0" w:space="0" w:color="auto"/>
        <w:left w:val="none" w:sz="0" w:space="0" w:color="auto"/>
        <w:bottom w:val="none" w:sz="0" w:space="0" w:color="auto"/>
        <w:right w:val="none" w:sz="0" w:space="0" w:color="auto"/>
      </w:divBdr>
    </w:div>
    <w:div w:id="367148754">
      <w:bodyDiv w:val="1"/>
      <w:marLeft w:val="0"/>
      <w:marRight w:val="0"/>
      <w:marTop w:val="0"/>
      <w:marBottom w:val="0"/>
      <w:divBdr>
        <w:top w:val="none" w:sz="0" w:space="0" w:color="auto"/>
        <w:left w:val="none" w:sz="0" w:space="0" w:color="auto"/>
        <w:bottom w:val="none" w:sz="0" w:space="0" w:color="auto"/>
        <w:right w:val="none" w:sz="0" w:space="0" w:color="auto"/>
      </w:divBdr>
    </w:div>
    <w:div w:id="404690457">
      <w:bodyDiv w:val="1"/>
      <w:marLeft w:val="0"/>
      <w:marRight w:val="0"/>
      <w:marTop w:val="0"/>
      <w:marBottom w:val="0"/>
      <w:divBdr>
        <w:top w:val="none" w:sz="0" w:space="0" w:color="auto"/>
        <w:left w:val="none" w:sz="0" w:space="0" w:color="auto"/>
        <w:bottom w:val="none" w:sz="0" w:space="0" w:color="auto"/>
        <w:right w:val="none" w:sz="0" w:space="0" w:color="auto"/>
      </w:divBdr>
    </w:div>
    <w:div w:id="474883382">
      <w:bodyDiv w:val="1"/>
      <w:marLeft w:val="0"/>
      <w:marRight w:val="0"/>
      <w:marTop w:val="0"/>
      <w:marBottom w:val="0"/>
      <w:divBdr>
        <w:top w:val="none" w:sz="0" w:space="0" w:color="auto"/>
        <w:left w:val="none" w:sz="0" w:space="0" w:color="auto"/>
        <w:bottom w:val="none" w:sz="0" w:space="0" w:color="auto"/>
        <w:right w:val="none" w:sz="0" w:space="0" w:color="auto"/>
      </w:divBdr>
    </w:div>
    <w:div w:id="487865190">
      <w:bodyDiv w:val="1"/>
      <w:marLeft w:val="0"/>
      <w:marRight w:val="0"/>
      <w:marTop w:val="0"/>
      <w:marBottom w:val="0"/>
      <w:divBdr>
        <w:top w:val="none" w:sz="0" w:space="0" w:color="auto"/>
        <w:left w:val="none" w:sz="0" w:space="0" w:color="auto"/>
        <w:bottom w:val="none" w:sz="0" w:space="0" w:color="auto"/>
        <w:right w:val="none" w:sz="0" w:space="0" w:color="auto"/>
      </w:divBdr>
    </w:div>
    <w:div w:id="496073966">
      <w:bodyDiv w:val="1"/>
      <w:marLeft w:val="0"/>
      <w:marRight w:val="0"/>
      <w:marTop w:val="0"/>
      <w:marBottom w:val="0"/>
      <w:divBdr>
        <w:top w:val="none" w:sz="0" w:space="0" w:color="auto"/>
        <w:left w:val="none" w:sz="0" w:space="0" w:color="auto"/>
        <w:bottom w:val="none" w:sz="0" w:space="0" w:color="auto"/>
        <w:right w:val="none" w:sz="0" w:space="0" w:color="auto"/>
      </w:divBdr>
    </w:div>
    <w:div w:id="506794938">
      <w:bodyDiv w:val="1"/>
      <w:marLeft w:val="0"/>
      <w:marRight w:val="0"/>
      <w:marTop w:val="0"/>
      <w:marBottom w:val="0"/>
      <w:divBdr>
        <w:top w:val="none" w:sz="0" w:space="0" w:color="auto"/>
        <w:left w:val="none" w:sz="0" w:space="0" w:color="auto"/>
        <w:bottom w:val="none" w:sz="0" w:space="0" w:color="auto"/>
        <w:right w:val="none" w:sz="0" w:space="0" w:color="auto"/>
      </w:divBdr>
    </w:div>
    <w:div w:id="633944880">
      <w:bodyDiv w:val="1"/>
      <w:marLeft w:val="0"/>
      <w:marRight w:val="0"/>
      <w:marTop w:val="0"/>
      <w:marBottom w:val="0"/>
      <w:divBdr>
        <w:top w:val="none" w:sz="0" w:space="0" w:color="auto"/>
        <w:left w:val="none" w:sz="0" w:space="0" w:color="auto"/>
        <w:bottom w:val="none" w:sz="0" w:space="0" w:color="auto"/>
        <w:right w:val="none" w:sz="0" w:space="0" w:color="auto"/>
      </w:divBdr>
    </w:div>
    <w:div w:id="652871793">
      <w:bodyDiv w:val="1"/>
      <w:marLeft w:val="0"/>
      <w:marRight w:val="0"/>
      <w:marTop w:val="0"/>
      <w:marBottom w:val="0"/>
      <w:divBdr>
        <w:top w:val="none" w:sz="0" w:space="0" w:color="auto"/>
        <w:left w:val="none" w:sz="0" w:space="0" w:color="auto"/>
        <w:bottom w:val="none" w:sz="0" w:space="0" w:color="auto"/>
        <w:right w:val="none" w:sz="0" w:space="0" w:color="auto"/>
      </w:divBdr>
    </w:div>
    <w:div w:id="655377597">
      <w:bodyDiv w:val="1"/>
      <w:marLeft w:val="0"/>
      <w:marRight w:val="0"/>
      <w:marTop w:val="0"/>
      <w:marBottom w:val="0"/>
      <w:divBdr>
        <w:top w:val="none" w:sz="0" w:space="0" w:color="auto"/>
        <w:left w:val="none" w:sz="0" w:space="0" w:color="auto"/>
        <w:bottom w:val="none" w:sz="0" w:space="0" w:color="auto"/>
        <w:right w:val="none" w:sz="0" w:space="0" w:color="auto"/>
      </w:divBdr>
    </w:div>
    <w:div w:id="671299721">
      <w:bodyDiv w:val="1"/>
      <w:marLeft w:val="0"/>
      <w:marRight w:val="0"/>
      <w:marTop w:val="0"/>
      <w:marBottom w:val="0"/>
      <w:divBdr>
        <w:top w:val="none" w:sz="0" w:space="0" w:color="auto"/>
        <w:left w:val="none" w:sz="0" w:space="0" w:color="auto"/>
        <w:bottom w:val="none" w:sz="0" w:space="0" w:color="auto"/>
        <w:right w:val="none" w:sz="0" w:space="0" w:color="auto"/>
      </w:divBdr>
    </w:div>
    <w:div w:id="672074285">
      <w:bodyDiv w:val="1"/>
      <w:marLeft w:val="0"/>
      <w:marRight w:val="0"/>
      <w:marTop w:val="0"/>
      <w:marBottom w:val="0"/>
      <w:divBdr>
        <w:top w:val="none" w:sz="0" w:space="0" w:color="auto"/>
        <w:left w:val="none" w:sz="0" w:space="0" w:color="auto"/>
        <w:bottom w:val="none" w:sz="0" w:space="0" w:color="auto"/>
        <w:right w:val="none" w:sz="0" w:space="0" w:color="auto"/>
      </w:divBdr>
    </w:div>
    <w:div w:id="721952354">
      <w:bodyDiv w:val="1"/>
      <w:marLeft w:val="0"/>
      <w:marRight w:val="0"/>
      <w:marTop w:val="0"/>
      <w:marBottom w:val="0"/>
      <w:divBdr>
        <w:top w:val="none" w:sz="0" w:space="0" w:color="auto"/>
        <w:left w:val="none" w:sz="0" w:space="0" w:color="auto"/>
        <w:bottom w:val="none" w:sz="0" w:space="0" w:color="auto"/>
        <w:right w:val="none" w:sz="0" w:space="0" w:color="auto"/>
      </w:divBdr>
    </w:div>
    <w:div w:id="735054455">
      <w:bodyDiv w:val="1"/>
      <w:marLeft w:val="0"/>
      <w:marRight w:val="0"/>
      <w:marTop w:val="0"/>
      <w:marBottom w:val="0"/>
      <w:divBdr>
        <w:top w:val="none" w:sz="0" w:space="0" w:color="auto"/>
        <w:left w:val="none" w:sz="0" w:space="0" w:color="auto"/>
        <w:bottom w:val="none" w:sz="0" w:space="0" w:color="auto"/>
        <w:right w:val="none" w:sz="0" w:space="0" w:color="auto"/>
      </w:divBdr>
    </w:div>
    <w:div w:id="741953454">
      <w:bodyDiv w:val="1"/>
      <w:marLeft w:val="0"/>
      <w:marRight w:val="0"/>
      <w:marTop w:val="0"/>
      <w:marBottom w:val="0"/>
      <w:divBdr>
        <w:top w:val="none" w:sz="0" w:space="0" w:color="auto"/>
        <w:left w:val="none" w:sz="0" w:space="0" w:color="auto"/>
        <w:bottom w:val="none" w:sz="0" w:space="0" w:color="auto"/>
        <w:right w:val="none" w:sz="0" w:space="0" w:color="auto"/>
      </w:divBdr>
    </w:div>
    <w:div w:id="748964427">
      <w:bodyDiv w:val="1"/>
      <w:marLeft w:val="0"/>
      <w:marRight w:val="0"/>
      <w:marTop w:val="0"/>
      <w:marBottom w:val="0"/>
      <w:divBdr>
        <w:top w:val="none" w:sz="0" w:space="0" w:color="auto"/>
        <w:left w:val="none" w:sz="0" w:space="0" w:color="auto"/>
        <w:bottom w:val="none" w:sz="0" w:space="0" w:color="auto"/>
        <w:right w:val="none" w:sz="0" w:space="0" w:color="auto"/>
      </w:divBdr>
    </w:div>
    <w:div w:id="779494778">
      <w:bodyDiv w:val="1"/>
      <w:marLeft w:val="0"/>
      <w:marRight w:val="0"/>
      <w:marTop w:val="0"/>
      <w:marBottom w:val="0"/>
      <w:divBdr>
        <w:top w:val="none" w:sz="0" w:space="0" w:color="auto"/>
        <w:left w:val="none" w:sz="0" w:space="0" w:color="auto"/>
        <w:bottom w:val="none" w:sz="0" w:space="0" w:color="auto"/>
        <w:right w:val="none" w:sz="0" w:space="0" w:color="auto"/>
      </w:divBdr>
    </w:div>
    <w:div w:id="782116682">
      <w:bodyDiv w:val="1"/>
      <w:marLeft w:val="0"/>
      <w:marRight w:val="0"/>
      <w:marTop w:val="0"/>
      <w:marBottom w:val="0"/>
      <w:divBdr>
        <w:top w:val="none" w:sz="0" w:space="0" w:color="auto"/>
        <w:left w:val="none" w:sz="0" w:space="0" w:color="auto"/>
        <w:bottom w:val="none" w:sz="0" w:space="0" w:color="auto"/>
        <w:right w:val="none" w:sz="0" w:space="0" w:color="auto"/>
      </w:divBdr>
    </w:div>
    <w:div w:id="793793426">
      <w:bodyDiv w:val="1"/>
      <w:marLeft w:val="0"/>
      <w:marRight w:val="0"/>
      <w:marTop w:val="0"/>
      <w:marBottom w:val="0"/>
      <w:divBdr>
        <w:top w:val="none" w:sz="0" w:space="0" w:color="auto"/>
        <w:left w:val="none" w:sz="0" w:space="0" w:color="auto"/>
        <w:bottom w:val="none" w:sz="0" w:space="0" w:color="auto"/>
        <w:right w:val="none" w:sz="0" w:space="0" w:color="auto"/>
      </w:divBdr>
    </w:div>
    <w:div w:id="816461121">
      <w:bodyDiv w:val="1"/>
      <w:marLeft w:val="0"/>
      <w:marRight w:val="0"/>
      <w:marTop w:val="0"/>
      <w:marBottom w:val="0"/>
      <w:divBdr>
        <w:top w:val="none" w:sz="0" w:space="0" w:color="auto"/>
        <w:left w:val="none" w:sz="0" w:space="0" w:color="auto"/>
        <w:bottom w:val="none" w:sz="0" w:space="0" w:color="auto"/>
        <w:right w:val="none" w:sz="0" w:space="0" w:color="auto"/>
      </w:divBdr>
    </w:div>
    <w:div w:id="859970320">
      <w:bodyDiv w:val="1"/>
      <w:marLeft w:val="0"/>
      <w:marRight w:val="0"/>
      <w:marTop w:val="0"/>
      <w:marBottom w:val="0"/>
      <w:divBdr>
        <w:top w:val="none" w:sz="0" w:space="0" w:color="auto"/>
        <w:left w:val="none" w:sz="0" w:space="0" w:color="auto"/>
        <w:bottom w:val="none" w:sz="0" w:space="0" w:color="auto"/>
        <w:right w:val="none" w:sz="0" w:space="0" w:color="auto"/>
      </w:divBdr>
    </w:div>
    <w:div w:id="865679972">
      <w:bodyDiv w:val="1"/>
      <w:marLeft w:val="0"/>
      <w:marRight w:val="0"/>
      <w:marTop w:val="0"/>
      <w:marBottom w:val="0"/>
      <w:divBdr>
        <w:top w:val="none" w:sz="0" w:space="0" w:color="auto"/>
        <w:left w:val="none" w:sz="0" w:space="0" w:color="auto"/>
        <w:bottom w:val="none" w:sz="0" w:space="0" w:color="auto"/>
        <w:right w:val="none" w:sz="0" w:space="0" w:color="auto"/>
      </w:divBdr>
    </w:div>
    <w:div w:id="886455070">
      <w:bodyDiv w:val="1"/>
      <w:marLeft w:val="0"/>
      <w:marRight w:val="0"/>
      <w:marTop w:val="0"/>
      <w:marBottom w:val="0"/>
      <w:divBdr>
        <w:top w:val="none" w:sz="0" w:space="0" w:color="auto"/>
        <w:left w:val="none" w:sz="0" w:space="0" w:color="auto"/>
        <w:bottom w:val="none" w:sz="0" w:space="0" w:color="auto"/>
        <w:right w:val="none" w:sz="0" w:space="0" w:color="auto"/>
      </w:divBdr>
    </w:div>
    <w:div w:id="893152499">
      <w:bodyDiv w:val="1"/>
      <w:marLeft w:val="0"/>
      <w:marRight w:val="0"/>
      <w:marTop w:val="0"/>
      <w:marBottom w:val="0"/>
      <w:divBdr>
        <w:top w:val="none" w:sz="0" w:space="0" w:color="auto"/>
        <w:left w:val="none" w:sz="0" w:space="0" w:color="auto"/>
        <w:bottom w:val="none" w:sz="0" w:space="0" w:color="auto"/>
        <w:right w:val="none" w:sz="0" w:space="0" w:color="auto"/>
      </w:divBdr>
    </w:div>
    <w:div w:id="909080071">
      <w:bodyDiv w:val="1"/>
      <w:marLeft w:val="0"/>
      <w:marRight w:val="0"/>
      <w:marTop w:val="0"/>
      <w:marBottom w:val="0"/>
      <w:divBdr>
        <w:top w:val="none" w:sz="0" w:space="0" w:color="auto"/>
        <w:left w:val="none" w:sz="0" w:space="0" w:color="auto"/>
        <w:bottom w:val="none" w:sz="0" w:space="0" w:color="auto"/>
        <w:right w:val="none" w:sz="0" w:space="0" w:color="auto"/>
      </w:divBdr>
    </w:div>
    <w:div w:id="976910443">
      <w:bodyDiv w:val="1"/>
      <w:marLeft w:val="0"/>
      <w:marRight w:val="0"/>
      <w:marTop w:val="0"/>
      <w:marBottom w:val="0"/>
      <w:divBdr>
        <w:top w:val="none" w:sz="0" w:space="0" w:color="auto"/>
        <w:left w:val="none" w:sz="0" w:space="0" w:color="auto"/>
        <w:bottom w:val="none" w:sz="0" w:space="0" w:color="auto"/>
        <w:right w:val="none" w:sz="0" w:space="0" w:color="auto"/>
      </w:divBdr>
    </w:div>
    <w:div w:id="1021200163">
      <w:bodyDiv w:val="1"/>
      <w:marLeft w:val="0"/>
      <w:marRight w:val="0"/>
      <w:marTop w:val="0"/>
      <w:marBottom w:val="0"/>
      <w:divBdr>
        <w:top w:val="none" w:sz="0" w:space="0" w:color="auto"/>
        <w:left w:val="none" w:sz="0" w:space="0" w:color="auto"/>
        <w:bottom w:val="none" w:sz="0" w:space="0" w:color="auto"/>
        <w:right w:val="none" w:sz="0" w:space="0" w:color="auto"/>
      </w:divBdr>
    </w:div>
    <w:div w:id="1073240970">
      <w:bodyDiv w:val="1"/>
      <w:marLeft w:val="0"/>
      <w:marRight w:val="0"/>
      <w:marTop w:val="0"/>
      <w:marBottom w:val="0"/>
      <w:divBdr>
        <w:top w:val="none" w:sz="0" w:space="0" w:color="auto"/>
        <w:left w:val="none" w:sz="0" w:space="0" w:color="auto"/>
        <w:bottom w:val="none" w:sz="0" w:space="0" w:color="auto"/>
        <w:right w:val="none" w:sz="0" w:space="0" w:color="auto"/>
      </w:divBdr>
    </w:div>
    <w:div w:id="1086997213">
      <w:bodyDiv w:val="1"/>
      <w:marLeft w:val="0"/>
      <w:marRight w:val="0"/>
      <w:marTop w:val="0"/>
      <w:marBottom w:val="0"/>
      <w:divBdr>
        <w:top w:val="none" w:sz="0" w:space="0" w:color="auto"/>
        <w:left w:val="none" w:sz="0" w:space="0" w:color="auto"/>
        <w:bottom w:val="none" w:sz="0" w:space="0" w:color="auto"/>
        <w:right w:val="none" w:sz="0" w:space="0" w:color="auto"/>
      </w:divBdr>
    </w:div>
    <w:div w:id="1087725408">
      <w:bodyDiv w:val="1"/>
      <w:marLeft w:val="0"/>
      <w:marRight w:val="0"/>
      <w:marTop w:val="0"/>
      <w:marBottom w:val="0"/>
      <w:divBdr>
        <w:top w:val="none" w:sz="0" w:space="0" w:color="auto"/>
        <w:left w:val="none" w:sz="0" w:space="0" w:color="auto"/>
        <w:bottom w:val="none" w:sz="0" w:space="0" w:color="auto"/>
        <w:right w:val="none" w:sz="0" w:space="0" w:color="auto"/>
      </w:divBdr>
    </w:div>
    <w:div w:id="1087728992">
      <w:bodyDiv w:val="1"/>
      <w:marLeft w:val="0"/>
      <w:marRight w:val="0"/>
      <w:marTop w:val="0"/>
      <w:marBottom w:val="0"/>
      <w:divBdr>
        <w:top w:val="none" w:sz="0" w:space="0" w:color="auto"/>
        <w:left w:val="none" w:sz="0" w:space="0" w:color="auto"/>
        <w:bottom w:val="none" w:sz="0" w:space="0" w:color="auto"/>
        <w:right w:val="none" w:sz="0" w:space="0" w:color="auto"/>
      </w:divBdr>
    </w:div>
    <w:div w:id="1094059471">
      <w:bodyDiv w:val="1"/>
      <w:marLeft w:val="0"/>
      <w:marRight w:val="0"/>
      <w:marTop w:val="0"/>
      <w:marBottom w:val="0"/>
      <w:divBdr>
        <w:top w:val="none" w:sz="0" w:space="0" w:color="auto"/>
        <w:left w:val="none" w:sz="0" w:space="0" w:color="auto"/>
        <w:bottom w:val="none" w:sz="0" w:space="0" w:color="auto"/>
        <w:right w:val="none" w:sz="0" w:space="0" w:color="auto"/>
      </w:divBdr>
    </w:div>
    <w:div w:id="1109858536">
      <w:bodyDiv w:val="1"/>
      <w:marLeft w:val="0"/>
      <w:marRight w:val="0"/>
      <w:marTop w:val="0"/>
      <w:marBottom w:val="0"/>
      <w:divBdr>
        <w:top w:val="none" w:sz="0" w:space="0" w:color="auto"/>
        <w:left w:val="none" w:sz="0" w:space="0" w:color="auto"/>
        <w:bottom w:val="none" w:sz="0" w:space="0" w:color="auto"/>
        <w:right w:val="none" w:sz="0" w:space="0" w:color="auto"/>
      </w:divBdr>
    </w:div>
    <w:div w:id="1117719545">
      <w:bodyDiv w:val="1"/>
      <w:marLeft w:val="0"/>
      <w:marRight w:val="0"/>
      <w:marTop w:val="0"/>
      <w:marBottom w:val="0"/>
      <w:divBdr>
        <w:top w:val="none" w:sz="0" w:space="0" w:color="auto"/>
        <w:left w:val="none" w:sz="0" w:space="0" w:color="auto"/>
        <w:bottom w:val="none" w:sz="0" w:space="0" w:color="auto"/>
        <w:right w:val="none" w:sz="0" w:space="0" w:color="auto"/>
      </w:divBdr>
    </w:div>
    <w:div w:id="1124230399">
      <w:bodyDiv w:val="1"/>
      <w:marLeft w:val="0"/>
      <w:marRight w:val="0"/>
      <w:marTop w:val="0"/>
      <w:marBottom w:val="0"/>
      <w:divBdr>
        <w:top w:val="none" w:sz="0" w:space="0" w:color="auto"/>
        <w:left w:val="none" w:sz="0" w:space="0" w:color="auto"/>
        <w:bottom w:val="none" w:sz="0" w:space="0" w:color="auto"/>
        <w:right w:val="none" w:sz="0" w:space="0" w:color="auto"/>
      </w:divBdr>
    </w:div>
    <w:div w:id="1128626715">
      <w:bodyDiv w:val="1"/>
      <w:marLeft w:val="0"/>
      <w:marRight w:val="0"/>
      <w:marTop w:val="0"/>
      <w:marBottom w:val="0"/>
      <w:divBdr>
        <w:top w:val="none" w:sz="0" w:space="0" w:color="auto"/>
        <w:left w:val="none" w:sz="0" w:space="0" w:color="auto"/>
        <w:bottom w:val="none" w:sz="0" w:space="0" w:color="auto"/>
        <w:right w:val="none" w:sz="0" w:space="0" w:color="auto"/>
      </w:divBdr>
    </w:div>
    <w:div w:id="1143738679">
      <w:bodyDiv w:val="1"/>
      <w:marLeft w:val="0"/>
      <w:marRight w:val="0"/>
      <w:marTop w:val="0"/>
      <w:marBottom w:val="0"/>
      <w:divBdr>
        <w:top w:val="none" w:sz="0" w:space="0" w:color="auto"/>
        <w:left w:val="none" w:sz="0" w:space="0" w:color="auto"/>
        <w:bottom w:val="none" w:sz="0" w:space="0" w:color="auto"/>
        <w:right w:val="none" w:sz="0" w:space="0" w:color="auto"/>
      </w:divBdr>
    </w:div>
    <w:div w:id="1153178439">
      <w:bodyDiv w:val="1"/>
      <w:marLeft w:val="0"/>
      <w:marRight w:val="0"/>
      <w:marTop w:val="0"/>
      <w:marBottom w:val="0"/>
      <w:divBdr>
        <w:top w:val="none" w:sz="0" w:space="0" w:color="auto"/>
        <w:left w:val="none" w:sz="0" w:space="0" w:color="auto"/>
        <w:bottom w:val="none" w:sz="0" w:space="0" w:color="auto"/>
        <w:right w:val="none" w:sz="0" w:space="0" w:color="auto"/>
      </w:divBdr>
    </w:div>
    <w:div w:id="1212501355">
      <w:bodyDiv w:val="1"/>
      <w:marLeft w:val="0"/>
      <w:marRight w:val="0"/>
      <w:marTop w:val="0"/>
      <w:marBottom w:val="0"/>
      <w:divBdr>
        <w:top w:val="none" w:sz="0" w:space="0" w:color="auto"/>
        <w:left w:val="none" w:sz="0" w:space="0" w:color="auto"/>
        <w:bottom w:val="none" w:sz="0" w:space="0" w:color="auto"/>
        <w:right w:val="none" w:sz="0" w:space="0" w:color="auto"/>
      </w:divBdr>
    </w:div>
    <w:div w:id="1291010336">
      <w:bodyDiv w:val="1"/>
      <w:marLeft w:val="0"/>
      <w:marRight w:val="0"/>
      <w:marTop w:val="0"/>
      <w:marBottom w:val="0"/>
      <w:divBdr>
        <w:top w:val="none" w:sz="0" w:space="0" w:color="auto"/>
        <w:left w:val="none" w:sz="0" w:space="0" w:color="auto"/>
        <w:bottom w:val="none" w:sz="0" w:space="0" w:color="auto"/>
        <w:right w:val="none" w:sz="0" w:space="0" w:color="auto"/>
      </w:divBdr>
    </w:div>
    <w:div w:id="1293360839">
      <w:bodyDiv w:val="1"/>
      <w:marLeft w:val="0"/>
      <w:marRight w:val="0"/>
      <w:marTop w:val="0"/>
      <w:marBottom w:val="0"/>
      <w:divBdr>
        <w:top w:val="none" w:sz="0" w:space="0" w:color="auto"/>
        <w:left w:val="none" w:sz="0" w:space="0" w:color="auto"/>
        <w:bottom w:val="none" w:sz="0" w:space="0" w:color="auto"/>
        <w:right w:val="none" w:sz="0" w:space="0" w:color="auto"/>
      </w:divBdr>
    </w:div>
    <w:div w:id="1308169258">
      <w:bodyDiv w:val="1"/>
      <w:marLeft w:val="0"/>
      <w:marRight w:val="0"/>
      <w:marTop w:val="0"/>
      <w:marBottom w:val="0"/>
      <w:divBdr>
        <w:top w:val="none" w:sz="0" w:space="0" w:color="auto"/>
        <w:left w:val="none" w:sz="0" w:space="0" w:color="auto"/>
        <w:bottom w:val="none" w:sz="0" w:space="0" w:color="auto"/>
        <w:right w:val="none" w:sz="0" w:space="0" w:color="auto"/>
      </w:divBdr>
    </w:div>
    <w:div w:id="1331787217">
      <w:bodyDiv w:val="1"/>
      <w:marLeft w:val="0"/>
      <w:marRight w:val="0"/>
      <w:marTop w:val="0"/>
      <w:marBottom w:val="0"/>
      <w:divBdr>
        <w:top w:val="none" w:sz="0" w:space="0" w:color="auto"/>
        <w:left w:val="none" w:sz="0" w:space="0" w:color="auto"/>
        <w:bottom w:val="none" w:sz="0" w:space="0" w:color="auto"/>
        <w:right w:val="none" w:sz="0" w:space="0" w:color="auto"/>
      </w:divBdr>
    </w:div>
    <w:div w:id="1371570048">
      <w:bodyDiv w:val="1"/>
      <w:marLeft w:val="0"/>
      <w:marRight w:val="0"/>
      <w:marTop w:val="0"/>
      <w:marBottom w:val="0"/>
      <w:divBdr>
        <w:top w:val="none" w:sz="0" w:space="0" w:color="auto"/>
        <w:left w:val="none" w:sz="0" w:space="0" w:color="auto"/>
        <w:bottom w:val="none" w:sz="0" w:space="0" w:color="auto"/>
        <w:right w:val="none" w:sz="0" w:space="0" w:color="auto"/>
      </w:divBdr>
    </w:div>
    <w:div w:id="1378771636">
      <w:bodyDiv w:val="1"/>
      <w:marLeft w:val="0"/>
      <w:marRight w:val="0"/>
      <w:marTop w:val="0"/>
      <w:marBottom w:val="0"/>
      <w:divBdr>
        <w:top w:val="none" w:sz="0" w:space="0" w:color="auto"/>
        <w:left w:val="none" w:sz="0" w:space="0" w:color="auto"/>
        <w:bottom w:val="none" w:sz="0" w:space="0" w:color="auto"/>
        <w:right w:val="none" w:sz="0" w:space="0" w:color="auto"/>
      </w:divBdr>
    </w:div>
    <w:div w:id="1465738423">
      <w:bodyDiv w:val="1"/>
      <w:marLeft w:val="0"/>
      <w:marRight w:val="0"/>
      <w:marTop w:val="0"/>
      <w:marBottom w:val="0"/>
      <w:divBdr>
        <w:top w:val="none" w:sz="0" w:space="0" w:color="auto"/>
        <w:left w:val="none" w:sz="0" w:space="0" w:color="auto"/>
        <w:bottom w:val="none" w:sz="0" w:space="0" w:color="auto"/>
        <w:right w:val="none" w:sz="0" w:space="0" w:color="auto"/>
      </w:divBdr>
    </w:div>
    <w:div w:id="1509518948">
      <w:bodyDiv w:val="1"/>
      <w:marLeft w:val="0"/>
      <w:marRight w:val="0"/>
      <w:marTop w:val="0"/>
      <w:marBottom w:val="0"/>
      <w:divBdr>
        <w:top w:val="none" w:sz="0" w:space="0" w:color="auto"/>
        <w:left w:val="none" w:sz="0" w:space="0" w:color="auto"/>
        <w:bottom w:val="none" w:sz="0" w:space="0" w:color="auto"/>
        <w:right w:val="none" w:sz="0" w:space="0" w:color="auto"/>
      </w:divBdr>
    </w:div>
    <w:div w:id="1549343778">
      <w:bodyDiv w:val="1"/>
      <w:marLeft w:val="0"/>
      <w:marRight w:val="0"/>
      <w:marTop w:val="0"/>
      <w:marBottom w:val="0"/>
      <w:divBdr>
        <w:top w:val="none" w:sz="0" w:space="0" w:color="auto"/>
        <w:left w:val="none" w:sz="0" w:space="0" w:color="auto"/>
        <w:bottom w:val="none" w:sz="0" w:space="0" w:color="auto"/>
        <w:right w:val="none" w:sz="0" w:space="0" w:color="auto"/>
      </w:divBdr>
    </w:div>
    <w:div w:id="1553887360">
      <w:bodyDiv w:val="1"/>
      <w:marLeft w:val="0"/>
      <w:marRight w:val="0"/>
      <w:marTop w:val="0"/>
      <w:marBottom w:val="0"/>
      <w:divBdr>
        <w:top w:val="none" w:sz="0" w:space="0" w:color="auto"/>
        <w:left w:val="none" w:sz="0" w:space="0" w:color="auto"/>
        <w:bottom w:val="none" w:sz="0" w:space="0" w:color="auto"/>
        <w:right w:val="none" w:sz="0" w:space="0" w:color="auto"/>
      </w:divBdr>
    </w:div>
    <w:div w:id="1622105281">
      <w:bodyDiv w:val="1"/>
      <w:marLeft w:val="0"/>
      <w:marRight w:val="0"/>
      <w:marTop w:val="0"/>
      <w:marBottom w:val="0"/>
      <w:divBdr>
        <w:top w:val="none" w:sz="0" w:space="0" w:color="auto"/>
        <w:left w:val="none" w:sz="0" w:space="0" w:color="auto"/>
        <w:bottom w:val="none" w:sz="0" w:space="0" w:color="auto"/>
        <w:right w:val="none" w:sz="0" w:space="0" w:color="auto"/>
      </w:divBdr>
    </w:div>
    <w:div w:id="1659915507">
      <w:bodyDiv w:val="1"/>
      <w:marLeft w:val="0"/>
      <w:marRight w:val="0"/>
      <w:marTop w:val="0"/>
      <w:marBottom w:val="0"/>
      <w:divBdr>
        <w:top w:val="none" w:sz="0" w:space="0" w:color="auto"/>
        <w:left w:val="none" w:sz="0" w:space="0" w:color="auto"/>
        <w:bottom w:val="none" w:sz="0" w:space="0" w:color="auto"/>
        <w:right w:val="none" w:sz="0" w:space="0" w:color="auto"/>
      </w:divBdr>
    </w:div>
    <w:div w:id="1660042080">
      <w:bodyDiv w:val="1"/>
      <w:marLeft w:val="0"/>
      <w:marRight w:val="0"/>
      <w:marTop w:val="0"/>
      <w:marBottom w:val="0"/>
      <w:divBdr>
        <w:top w:val="none" w:sz="0" w:space="0" w:color="auto"/>
        <w:left w:val="none" w:sz="0" w:space="0" w:color="auto"/>
        <w:bottom w:val="none" w:sz="0" w:space="0" w:color="auto"/>
        <w:right w:val="none" w:sz="0" w:space="0" w:color="auto"/>
      </w:divBdr>
    </w:div>
    <w:div w:id="1763840696">
      <w:bodyDiv w:val="1"/>
      <w:marLeft w:val="0"/>
      <w:marRight w:val="0"/>
      <w:marTop w:val="0"/>
      <w:marBottom w:val="0"/>
      <w:divBdr>
        <w:top w:val="none" w:sz="0" w:space="0" w:color="auto"/>
        <w:left w:val="none" w:sz="0" w:space="0" w:color="auto"/>
        <w:bottom w:val="none" w:sz="0" w:space="0" w:color="auto"/>
        <w:right w:val="none" w:sz="0" w:space="0" w:color="auto"/>
      </w:divBdr>
    </w:div>
    <w:div w:id="1785614587">
      <w:bodyDiv w:val="1"/>
      <w:marLeft w:val="0"/>
      <w:marRight w:val="0"/>
      <w:marTop w:val="0"/>
      <w:marBottom w:val="0"/>
      <w:divBdr>
        <w:top w:val="none" w:sz="0" w:space="0" w:color="auto"/>
        <w:left w:val="none" w:sz="0" w:space="0" w:color="auto"/>
        <w:bottom w:val="none" w:sz="0" w:space="0" w:color="auto"/>
        <w:right w:val="none" w:sz="0" w:space="0" w:color="auto"/>
      </w:divBdr>
    </w:div>
    <w:div w:id="1804342758">
      <w:bodyDiv w:val="1"/>
      <w:marLeft w:val="0"/>
      <w:marRight w:val="0"/>
      <w:marTop w:val="0"/>
      <w:marBottom w:val="0"/>
      <w:divBdr>
        <w:top w:val="none" w:sz="0" w:space="0" w:color="auto"/>
        <w:left w:val="none" w:sz="0" w:space="0" w:color="auto"/>
        <w:bottom w:val="none" w:sz="0" w:space="0" w:color="auto"/>
        <w:right w:val="none" w:sz="0" w:space="0" w:color="auto"/>
      </w:divBdr>
    </w:div>
    <w:div w:id="1837989519">
      <w:bodyDiv w:val="1"/>
      <w:marLeft w:val="0"/>
      <w:marRight w:val="0"/>
      <w:marTop w:val="0"/>
      <w:marBottom w:val="0"/>
      <w:divBdr>
        <w:top w:val="none" w:sz="0" w:space="0" w:color="auto"/>
        <w:left w:val="none" w:sz="0" w:space="0" w:color="auto"/>
        <w:bottom w:val="none" w:sz="0" w:space="0" w:color="auto"/>
        <w:right w:val="none" w:sz="0" w:space="0" w:color="auto"/>
      </w:divBdr>
    </w:div>
    <w:div w:id="1848445843">
      <w:bodyDiv w:val="1"/>
      <w:marLeft w:val="0"/>
      <w:marRight w:val="0"/>
      <w:marTop w:val="0"/>
      <w:marBottom w:val="0"/>
      <w:divBdr>
        <w:top w:val="none" w:sz="0" w:space="0" w:color="auto"/>
        <w:left w:val="none" w:sz="0" w:space="0" w:color="auto"/>
        <w:bottom w:val="none" w:sz="0" w:space="0" w:color="auto"/>
        <w:right w:val="none" w:sz="0" w:space="0" w:color="auto"/>
      </w:divBdr>
    </w:div>
    <w:div w:id="1851216340">
      <w:bodyDiv w:val="1"/>
      <w:marLeft w:val="0"/>
      <w:marRight w:val="0"/>
      <w:marTop w:val="0"/>
      <w:marBottom w:val="0"/>
      <w:divBdr>
        <w:top w:val="none" w:sz="0" w:space="0" w:color="auto"/>
        <w:left w:val="none" w:sz="0" w:space="0" w:color="auto"/>
        <w:bottom w:val="none" w:sz="0" w:space="0" w:color="auto"/>
        <w:right w:val="none" w:sz="0" w:space="0" w:color="auto"/>
      </w:divBdr>
    </w:div>
    <w:div w:id="1878273556">
      <w:bodyDiv w:val="1"/>
      <w:marLeft w:val="0"/>
      <w:marRight w:val="0"/>
      <w:marTop w:val="0"/>
      <w:marBottom w:val="0"/>
      <w:divBdr>
        <w:top w:val="none" w:sz="0" w:space="0" w:color="auto"/>
        <w:left w:val="none" w:sz="0" w:space="0" w:color="auto"/>
        <w:bottom w:val="none" w:sz="0" w:space="0" w:color="auto"/>
        <w:right w:val="none" w:sz="0" w:space="0" w:color="auto"/>
      </w:divBdr>
    </w:div>
    <w:div w:id="1890190348">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02323044">
      <w:bodyDiv w:val="1"/>
      <w:marLeft w:val="0"/>
      <w:marRight w:val="0"/>
      <w:marTop w:val="0"/>
      <w:marBottom w:val="0"/>
      <w:divBdr>
        <w:top w:val="none" w:sz="0" w:space="0" w:color="auto"/>
        <w:left w:val="none" w:sz="0" w:space="0" w:color="auto"/>
        <w:bottom w:val="none" w:sz="0" w:space="0" w:color="auto"/>
        <w:right w:val="none" w:sz="0" w:space="0" w:color="auto"/>
      </w:divBdr>
    </w:div>
    <w:div w:id="1929073479">
      <w:bodyDiv w:val="1"/>
      <w:marLeft w:val="0"/>
      <w:marRight w:val="0"/>
      <w:marTop w:val="0"/>
      <w:marBottom w:val="0"/>
      <w:divBdr>
        <w:top w:val="none" w:sz="0" w:space="0" w:color="auto"/>
        <w:left w:val="none" w:sz="0" w:space="0" w:color="auto"/>
        <w:bottom w:val="none" w:sz="0" w:space="0" w:color="auto"/>
        <w:right w:val="none" w:sz="0" w:space="0" w:color="auto"/>
      </w:divBdr>
    </w:div>
    <w:div w:id="1951625325">
      <w:bodyDiv w:val="1"/>
      <w:marLeft w:val="0"/>
      <w:marRight w:val="0"/>
      <w:marTop w:val="0"/>
      <w:marBottom w:val="0"/>
      <w:divBdr>
        <w:top w:val="none" w:sz="0" w:space="0" w:color="auto"/>
        <w:left w:val="none" w:sz="0" w:space="0" w:color="auto"/>
        <w:bottom w:val="none" w:sz="0" w:space="0" w:color="auto"/>
        <w:right w:val="none" w:sz="0" w:space="0" w:color="auto"/>
      </w:divBdr>
    </w:div>
    <w:div w:id="1960841244">
      <w:bodyDiv w:val="1"/>
      <w:marLeft w:val="0"/>
      <w:marRight w:val="0"/>
      <w:marTop w:val="0"/>
      <w:marBottom w:val="0"/>
      <w:divBdr>
        <w:top w:val="none" w:sz="0" w:space="0" w:color="auto"/>
        <w:left w:val="none" w:sz="0" w:space="0" w:color="auto"/>
        <w:bottom w:val="none" w:sz="0" w:space="0" w:color="auto"/>
        <w:right w:val="none" w:sz="0" w:space="0" w:color="auto"/>
      </w:divBdr>
    </w:div>
    <w:div w:id="1973708201">
      <w:bodyDiv w:val="1"/>
      <w:marLeft w:val="0"/>
      <w:marRight w:val="0"/>
      <w:marTop w:val="0"/>
      <w:marBottom w:val="0"/>
      <w:divBdr>
        <w:top w:val="none" w:sz="0" w:space="0" w:color="auto"/>
        <w:left w:val="none" w:sz="0" w:space="0" w:color="auto"/>
        <w:bottom w:val="none" w:sz="0" w:space="0" w:color="auto"/>
        <w:right w:val="none" w:sz="0" w:space="0" w:color="auto"/>
      </w:divBdr>
    </w:div>
    <w:div w:id="1975256380">
      <w:bodyDiv w:val="1"/>
      <w:marLeft w:val="0"/>
      <w:marRight w:val="0"/>
      <w:marTop w:val="0"/>
      <w:marBottom w:val="0"/>
      <w:divBdr>
        <w:top w:val="none" w:sz="0" w:space="0" w:color="auto"/>
        <w:left w:val="none" w:sz="0" w:space="0" w:color="auto"/>
        <w:bottom w:val="none" w:sz="0" w:space="0" w:color="auto"/>
        <w:right w:val="none" w:sz="0" w:space="0" w:color="auto"/>
      </w:divBdr>
    </w:div>
    <w:div w:id="2009751878">
      <w:bodyDiv w:val="1"/>
      <w:marLeft w:val="0"/>
      <w:marRight w:val="0"/>
      <w:marTop w:val="0"/>
      <w:marBottom w:val="0"/>
      <w:divBdr>
        <w:top w:val="none" w:sz="0" w:space="0" w:color="auto"/>
        <w:left w:val="none" w:sz="0" w:space="0" w:color="auto"/>
        <w:bottom w:val="none" w:sz="0" w:space="0" w:color="auto"/>
        <w:right w:val="none" w:sz="0" w:space="0" w:color="auto"/>
      </w:divBdr>
    </w:div>
    <w:div w:id="2022971927">
      <w:bodyDiv w:val="1"/>
      <w:marLeft w:val="0"/>
      <w:marRight w:val="0"/>
      <w:marTop w:val="0"/>
      <w:marBottom w:val="0"/>
      <w:divBdr>
        <w:top w:val="none" w:sz="0" w:space="0" w:color="auto"/>
        <w:left w:val="none" w:sz="0" w:space="0" w:color="auto"/>
        <w:bottom w:val="none" w:sz="0" w:space="0" w:color="auto"/>
        <w:right w:val="none" w:sz="0" w:space="0" w:color="auto"/>
      </w:divBdr>
    </w:div>
    <w:div w:id="2034333182">
      <w:bodyDiv w:val="1"/>
      <w:marLeft w:val="0"/>
      <w:marRight w:val="0"/>
      <w:marTop w:val="0"/>
      <w:marBottom w:val="0"/>
      <w:divBdr>
        <w:top w:val="none" w:sz="0" w:space="0" w:color="auto"/>
        <w:left w:val="none" w:sz="0" w:space="0" w:color="auto"/>
        <w:bottom w:val="none" w:sz="0" w:space="0" w:color="auto"/>
        <w:right w:val="none" w:sz="0" w:space="0" w:color="auto"/>
      </w:divBdr>
    </w:div>
    <w:div w:id="2061005775">
      <w:bodyDiv w:val="1"/>
      <w:marLeft w:val="0"/>
      <w:marRight w:val="0"/>
      <w:marTop w:val="0"/>
      <w:marBottom w:val="0"/>
      <w:divBdr>
        <w:top w:val="none" w:sz="0" w:space="0" w:color="auto"/>
        <w:left w:val="none" w:sz="0" w:space="0" w:color="auto"/>
        <w:bottom w:val="none" w:sz="0" w:space="0" w:color="auto"/>
        <w:right w:val="none" w:sz="0" w:space="0" w:color="auto"/>
      </w:divBdr>
    </w:div>
    <w:div w:id="211493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E4AB-7A7F-4BBA-91E9-FCD6A8FA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5416</Words>
  <Characters>34233</Characters>
  <Application>Microsoft Office Word</Application>
  <DocSecurity>0</DocSecurity>
  <Lines>1180</Lines>
  <Paragraphs>583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2023-11-28T11:34:00Z</dcterms:created>
  <dcterms:modified xsi:type="dcterms:W3CDTF">2025-12-04T05:18:00Z</dcterms:modified>
</cp:coreProperties>
</file>